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20" w:rsidRPr="00056920" w:rsidRDefault="00056920" w:rsidP="003C3A7B">
      <w:pPr>
        <w:widowControl/>
        <w:adjustRightInd/>
        <w:spacing w:beforeLines="50" w:line="70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056920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郑州市职业病防治院</w:t>
      </w:r>
    </w:p>
    <w:p w:rsidR="00056920" w:rsidRPr="00056920" w:rsidRDefault="00AB64EE" w:rsidP="003C3A7B">
      <w:pPr>
        <w:widowControl/>
        <w:adjustRightInd/>
        <w:spacing w:afterLines="50" w:line="7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UPS稳压电源设备维护</w:t>
      </w:r>
      <w:r w:rsidR="00056920" w:rsidRPr="00056920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招标公告</w:t>
      </w:r>
    </w:p>
    <w:p w:rsidR="00056920" w:rsidRPr="00056920" w:rsidRDefault="00056920" w:rsidP="00AB64EE">
      <w:pPr>
        <w:widowControl/>
        <w:adjustRightInd/>
        <w:spacing w:line="600" w:lineRule="exact"/>
        <w:ind w:firstLineChars="177" w:firstLine="56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郑州市职业病防治院</w:t>
      </w:r>
      <w:r w:rsidR="00AB64EE">
        <w:rPr>
          <w:rFonts w:ascii="仿宋_GB2312" w:eastAsia="仿宋_GB2312" w:hAnsi="宋体" w:hint="eastAsia"/>
          <w:sz w:val="32"/>
          <w:szCs w:val="32"/>
        </w:rPr>
        <w:t>UPS稳压电源</w:t>
      </w:r>
      <w:r w:rsidR="00485DBE" w:rsidRPr="00485DBE">
        <w:rPr>
          <w:rFonts w:ascii="仿宋_GB2312" w:eastAsia="仿宋_GB2312" w:hAnsi="宋体" w:hint="eastAsia"/>
          <w:sz w:val="32"/>
          <w:szCs w:val="32"/>
        </w:rPr>
        <w:t>设备</w:t>
      </w:r>
      <w:r w:rsidR="00AB64EE">
        <w:rPr>
          <w:rFonts w:ascii="仿宋_GB2312" w:eastAsia="仿宋_GB2312" w:hAnsi="宋体" w:hint="eastAsia"/>
          <w:sz w:val="32"/>
          <w:szCs w:val="32"/>
        </w:rPr>
        <w:t>维护</w:t>
      </w: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进行招标采购，欢迎符合条件的单位积极参与，相关招标事宜公告如下：</w:t>
      </w:r>
    </w:p>
    <w:p w:rsidR="00056920" w:rsidRPr="00056920" w:rsidRDefault="00056920" w:rsidP="00515556">
      <w:pPr>
        <w:widowControl/>
        <w:adjustRightInd/>
        <w:spacing w:line="600" w:lineRule="exact"/>
        <w:ind w:firstLineChars="177" w:firstLine="566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5692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一、招标项目</w:t>
      </w:r>
    </w:p>
    <w:p w:rsidR="00056920" w:rsidRPr="00056920" w:rsidRDefault="00056920" w:rsidP="00515556">
      <w:pPr>
        <w:widowControl/>
        <w:adjustRightInd/>
        <w:spacing w:line="600" w:lineRule="exact"/>
        <w:ind w:firstLineChars="227" w:firstLine="726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郑州市职业病</w:t>
      </w:r>
      <w:r w:rsidR="008A20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防治院</w:t>
      </w:r>
      <w:r w:rsidR="00AB64EE">
        <w:rPr>
          <w:rFonts w:ascii="仿宋_GB2312" w:eastAsia="仿宋_GB2312" w:hAnsi="宋体" w:hint="eastAsia"/>
          <w:sz w:val="32"/>
          <w:szCs w:val="32"/>
        </w:rPr>
        <w:t>UPS稳压电源</w:t>
      </w:r>
      <w:r w:rsidR="00AB64EE" w:rsidRPr="00485DBE">
        <w:rPr>
          <w:rFonts w:ascii="仿宋_GB2312" w:eastAsia="仿宋_GB2312" w:hAnsi="宋体" w:hint="eastAsia"/>
          <w:sz w:val="32"/>
          <w:szCs w:val="32"/>
        </w:rPr>
        <w:t>设备</w:t>
      </w:r>
      <w:r w:rsidR="00AB64EE">
        <w:rPr>
          <w:rFonts w:ascii="仿宋_GB2312" w:eastAsia="仿宋_GB2312" w:hAnsi="宋体" w:hint="eastAsia"/>
          <w:sz w:val="32"/>
          <w:szCs w:val="32"/>
        </w:rPr>
        <w:t>维护</w:t>
      </w: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56920" w:rsidRPr="00056920" w:rsidRDefault="00056920" w:rsidP="00515556">
      <w:pPr>
        <w:widowControl/>
        <w:adjustRightInd/>
        <w:spacing w:line="600" w:lineRule="exact"/>
        <w:ind w:firstLineChars="177" w:firstLine="566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05692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二、招标方式</w:t>
      </w:r>
    </w:p>
    <w:p w:rsidR="00056920" w:rsidRPr="00056920" w:rsidRDefault="00056920" w:rsidP="00515556">
      <w:pPr>
        <w:widowControl/>
        <w:adjustRightInd/>
        <w:spacing w:line="600" w:lineRule="exact"/>
        <w:ind w:firstLineChars="227" w:firstLine="72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招标采购</w:t>
      </w:r>
    </w:p>
    <w:p w:rsidR="00056920" w:rsidRPr="00056920" w:rsidRDefault="00056920" w:rsidP="00515556">
      <w:pPr>
        <w:widowControl/>
        <w:adjustRightInd/>
        <w:spacing w:line="600" w:lineRule="exact"/>
        <w:ind w:firstLineChars="177" w:firstLine="566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05692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三、招标项目</w:t>
      </w:r>
    </w:p>
    <w:tbl>
      <w:tblPr>
        <w:tblW w:w="793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1"/>
        <w:gridCol w:w="3395"/>
        <w:gridCol w:w="1843"/>
        <w:gridCol w:w="1559"/>
      </w:tblGrid>
      <w:tr w:rsidR="00056920" w:rsidRPr="00056920" w:rsidTr="00515556">
        <w:trPr>
          <w:trHeight w:val="663"/>
        </w:trPr>
        <w:tc>
          <w:tcPr>
            <w:tcW w:w="114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20" w:rsidRPr="00056920" w:rsidRDefault="00056920" w:rsidP="00515556">
            <w:pPr>
              <w:widowControl/>
              <w:adjustRightInd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569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20" w:rsidRPr="00056920" w:rsidRDefault="00056920" w:rsidP="00515556">
            <w:pPr>
              <w:widowControl/>
              <w:adjustRightInd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569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物品名称</w:t>
            </w:r>
          </w:p>
        </w:tc>
        <w:tc>
          <w:tcPr>
            <w:tcW w:w="184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20" w:rsidRPr="00056920" w:rsidRDefault="00056920" w:rsidP="00515556">
            <w:pPr>
              <w:widowControl/>
              <w:adjustRightInd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569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55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20" w:rsidRPr="00056920" w:rsidRDefault="00056920" w:rsidP="00515556">
            <w:pPr>
              <w:widowControl/>
              <w:adjustRightInd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569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要求</w:t>
            </w:r>
          </w:p>
        </w:tc>
      </w:tr>
      <w:tr w:rsidR="00056920" w:rsidRPr="00056920" w:rsidTr="00515556">
        <w:trPr>
          <w:trHeight w:val="1487"/>
        </w:trPr>
        <w:tc>
          <w:tcPr>
            <w:tcW w:w="1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20" w:rsidRPr="00056920" w:rsidRDefault="00056920" w:rsidP="00515556">
            <w:pPr>
              <w:adjustRightInd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569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20" w:rsidRPr="00FF6615" w:rsidRDefault="00AB64EE" w:rsidP="00515556">
            <w:pPr>
              <w:adjustRightInd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UPS稳压电源维护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20" w:rsidRPr="00056920" w:rsidRDefault="00AB64EE" w:rsidP="00515556">
            <w:pPr>
              <w:adjustRightInd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  <w:r w:rsidR="00FF661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20" w:rsidRPr="00056920" w:rsidRDefault="00056920" w:rsidP="00515556">
            <w:pPr>
              <w:adjustRightInd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569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见附件</w:t>
            </w:r>
          </w:p>
        </w:tc>
      </w:tr>
      <w:tr w:rsidR="00FF6615" w:rsidRPr="00056920" w:rsidTr="00515556">
        <w:trPr>
          <w:trHeight w:val="1487"/>
        </w:trPr>
        <w:tc>
          <w:tcPr>
            <w:tcW w:w="1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615" w:rsidRPr="00056920" w:rsidRDefault="00FF6615" w:rsidP="00515556">
            <w:pPr>
              <w:adjustRightInd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F52" w:rsidRDefault="00AB64EE" w:rsidP="00515556">
            <w:pPr>
              <w:adjustRightInd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UPS</w:t>
            </w:r>
            <w:r w:rsidR="00145F52">
              <w:rPr>
                <w:rFonts w:ascii="仿宋_GB2312" w:eastAsia="仿宋_GB2312" w:hint="eastAsia"/>
                <w:sz w:val="32"/>
                <w:szCs w:val="32"/>
              </w:rPr>
              <w:t>稳压电源专用</w:t>
            </w:r>
          </w:p>
          <w:p w:rsidR="00FF6615" w:rsidRPr="00FF6615" w:rsidRDefault="00145F52" w:rsidP="00515556">
            <w:pPr>
              <w:adjustRightInd/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蓄电池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615" w:rsidRPr="00FF6615" w:rsidRDefault="00AB64EE" w:rsidP="00AB64EE">
            <w:pPr>
              <w:adjustRightInd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96块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615" w:rsidRPr="00056920" w:rsidRDefault="00FF6615" w:rsidP="00515556">
            <w:pPr>
              <w:adjustRightInd/>
              <w:spacing w:line="6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5692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见附件</w:t>
            </w:r>
          </w:p>
        </w:tc>
      </w:tr>
    </w:tbl>
    <w:p w:rsidR="00056920" w:rsidRPr="00056920" w:rsidRDefault="00056920" w:rsidP="00515556">
      <w:pPr>
        <w:widowControl/>
        <w:adjustRightInd/>
        <w:spacing w:line="600" w:lineRule="exact"/>
        <w:ind w:firstLineChars="177" w:firstLine="566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05692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四、投标人资质要求</w:t>
      </w:r>
    </w:p>
    <w:p w:rsidR="00056920" w:rsidRPr="00056920" w:rsidRDefault="00056920" w:rsidP="00515556">
      <w:pPr>
        <w:adjustRightInd/>
        <w:spacing w:line="600" w:lineRule="exact"/>
        <w:ind w:firstLineChars="177" w:firstLine="566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 具有良好的商业信誉及完善的售后服务体系的企业法人，在法律和财务方面独立，并与采购人无任何隶属关系；</w:t>
      </w:r>
    </w:p>
    <w:p w:rsidR="00056920" w:rsidRPr="00056920" w:rsidRDefault="00056920" w:rsidP="00515556">
      <w:pPr>
        <w:adjustRightInd/>
        <w:spacing w:line="600" w:lineRule="exact"/>
        <w:ind w:firstLineChars="177" w:firstLine="566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 近三年内，在经营活动中没有重大违法、违纪行为；</w:t>
      </w:r>
    </w:p>
    <w:p w:rsidR="00056920" w:rsidRPr="00056920" w:rsidRDefault="00056920" w:rsidP="00515556">
      <w:pPr>
        <w:adjustRightInd/>
        <w:spacing w:line="600" w:lineRule="exact"/>
        <w:ind w:firstLineChars="177" w:firstLine="566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 履行合同所必需的专业技术能力；</w:t>
      </w:r>
    </w:p>
    <w:p w:rsidR="00056920" w:rsidRPr="00056920" w:rsidRDefault="00056920" w:rsidP="00515556">
      <w:pPr>
        <w:adjustRightInd/>
        <w:spacing w:line="600" w:lineRule="exact"/>
        <w:ind w:firstLineChars="177" w:firstLine="566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 相关法律、法规规定的其他条件。</w:t>
      </w:r>
    </w:p>
    <w:p w:rsidR="00056920" w:rsidRPr="00056920" w:rsidRDefault="00056920" w:rsidP="00515556">
      <w:pPr>
        <w:widowControl/>
        <w:adjustRightInd/>
        <w:spacing w:line="600" w:lineRule="exact"/>
        <w:ind w:firstLineChars="177" w:firstLine="566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05692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五、注意事项</w:t>
      </w:r>
    </w:p>
    <w:p w:rsidR="00056920" w:rsidRPr="00056920" w:rsidRDefault="00056920" w:rsidP="00515556">
      <w:pPr>
        <w:snapToGrid w:val="0"/>
        <w:spacing w:line="600" w:lineRule="exact"/>
        <w:ind w:firstLineChars="177" w:firstLine="566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投标时需携带法人证书副本原件、复印件，法人代表身份证复印件（所携证件须提供复印件并加盖公章）和本项目所要求的资质。所带复印件须注明时间和“供投标使用”或“与原件一致”字样。未按要求提交上述资格证明文件的不予受理。</w:t>
      </w:r>
    </w:p>
    <w:p w:rsidR="00056920" w:rsidRPr="00056920" w:rsidRDefault="00056920" w:rsidP="00515556">
      <w:pPr>
        <w:widowControl/>
        <w:adjustRightInd/>
        <w:spacing w:line="600" w:lineRule="exact"/>
        <w:ind w:firstLineChars="177" w:firstLine="566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05692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六、投标要求</w:t>
      </w:r>
    </w:p>
    <w:p w:rsidR="00056920" w:rsidRPr="00FA754E" w:rsidRDefault="00056920" w:rsidP="00515556">
      <w:pPr>
        <w:widowControl/>
        <w:snapToGrid w:val="0"/>
        <w:spacing w:line="600" w:lineRule="exact"/>
        <w:ind w:firstLineChars="177" w:firstLine="56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 投标截至时间：</w:t>
      </w:r>
      <w:r w:rsidR="00CF57DE" w:rsidRPr="00FA754E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FA754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AB64EE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Pr="00FA754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485DBE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AB64EE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FA754E">
        <w:rPr>
          <w:rFonts w:ascii="仿宋_GB2312" w:eastAsia="仿宋_GB2312" w:hAnsi="宋体" w:cs="宋体" w:hint="eastAsia"/>
          <w:kern w:val="0"/>
          <w:sz w:val="32"/>
          <w:szCs w:val="32"/>
        </w:rPr>
        <w:t>日下午15:00；</w:t>
      </w:r>
    </w:p>
    <w:p w:rsidR="00056920" w:rsidRPr="00056920" w:rsidRDefault="00056920" w:rsidP="00515556">
      <w:pPr>
        <w:widowControl/>
        <w:snapToGrid w:val="0"/>
        <w:spacing w:line="600" w:lineRule="exact"/>
        <w:ind w:firstLineChars="177" w:firstLine="566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 投标文件递交至：投标文件在开标当天带至开标现场（郑州市职业病防治院二号楼322）。</w:t>
      </w:r>
    </w:p>
    <w:p w:rsidR="00056920" w:rsidRPr="00056920" w:rsidRDefault="00056920" w:rsidP="00515556">
      <w:pPr>
        <w:widowControl/>
        <w:snapToGrid w:val="0"/>
        <w:spacing w:line="600" w:lineRule="exact"/>
        <w:ind w:firstLineChars="177" w:firstLine="566"/>
        <w:jc w:val="lef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 投标前参数咨询、报名电话：</w:t>
      </w:r>
      <w:r w:rsidR="00CF57DE" w:rsidRPr="00056920">
        <w:rPr>
          <w:rFonts w:ascii="仿宋_GB2312" w:eastAsia="仿宋_GB2312" w:hAnsi="宋体" w:cs="宋体" w:hint="eastAsia"/>
          <w:kern w:val="0"/>
          <w:sz w:val="32"/>
          <w:szCs w:val="32"/>
        </w:rPr>
        <w:t>0371－</w:t>
      </w:r>
      <w:r w:rsidR="00AB64EE">
        <w:rPr>
          <w:rFonts w:ascii="仿宋_GB2312" w:eastAsia="仿宋_GB2312" w:hAnsi="宋体" w:cs="宋体" w:hint="eastAsia"/>
          <w:kern w:val="0"/>
          <w:sz w:val="32"/>
          <w:szCs w:val="32"/>
        </w:rPr>
        <w:t>63847740</w:t>
      </w:r>
    </w:p>
    <w:p w:rsidR="00056920" w:rsidRPr="00056920" w:rsidRDefault="00056920" w:rsidP="00515556">
      <w:pPr>
        <w:widowControl/>
        <w:adjustRightInd/>
        <w:spacing w:line="600" w:lineRule="exact"/>
        <w:ind w:firstLineChars="177" w:firstLine="566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05692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七、开标有关信息</w:t>
      </w:r>
    </w:p>
    <w:p w:rsidR="00056920" w:rsidRPr="00FA754E" w:rsidRDefault="00056920" w:rsidP="00515556">
      <w:pPr>
        <w:widowControl/>
        <w:snapToGrid w:val="0"/>
        <w:spacing w:line="600" w:lineRule="exact"/>
        <w:ind w:firstLineChars="177" w:firstLine="56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 开标时间</w:t>
      </w:r>
      <w:r w:rsidRPr="00FA754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CF57DE" w:rsidRPr="00FA754E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FA754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AB64EE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Pr="00FA754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485DBE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AB64EE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FA754E">
        <w:rPr>
          <w:rFonts w:ascii="仿宋_GB2312" w:eastAsia="仿宋_GB2312" w:hAnsi="宋体" w:cs="宋体" w:hint="eastAsia"/>
          <w:kern w:val="0"/>
          <w:sz w:val="32"/>
          <w:szCs w:val="32"/>
        </w:rPr>
        <w:t>日下午15:00；</w:t>
      </w:r>
    </w:p>
    <w:p w:rsidR="00056920" w:rsidRPr="00056920" w:rsidRDefault="00056920" w:rsidP="00515556">
      <w:pPr>
        <w:widowControl/>
        <w:snapToGrid w:val="0"/>
        <w:spacing w:line="600" w:lineRule="exact"/>
        <w:ind w:firstLineChars="177" w:firstLine="56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 开标地点：郑州市职业病防治院二号楼322</w:t>
      </w:r>
    </w:p>
    <w:p w:rsidR="00056920" w:rsidRPr="00056920" w:rsidRDefault="00515556" w:rsidP="00515556">
      <w:pPr>
        <w:widowControl/>
        <w:adjustRightInd/>
        <w:spacing w:line="600" w:lineRule="exact"/>
        <w:ind w:firstLineChars="177" w:firstLine="566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八</w:t>
      </w:r>
      <w:r w:rsidR="00056920" w:rsidRPr="0005692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、联系方式：</w:t>
      </w:r>
    </w:p>
    <w:p w:rsidR="00056920" w:rsidRPr="00056920" w:rsidRDefault="00056920" w:rsidP="00515556">
      <w:pPr>
        <w:widowControl/>
        <w:snapToGrid w:val="0"/>
        <w:spacing w:line="600" w:lineRule="exact"/>
        <w:ind w:firstLineChars="177" w:firstLine="56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r w:rsidR="00AB64EE">
        <w:rPr>
          <w:rFonts w:ascii="仿宋_GB2312" w:eastAsia="仿宋_GB2312" w:hAnsi="宋体" w:cs="宋体" w:hint="eastAsia"/>
          <w:kern w:val="0"/>
          <w:sz w:val="32"/>
          <w:szCs w:val="32"/>
        </w:rPr>
        <w:t>牛</w:t>
      </w:r>
      <w:r w:rsidRPr="00056920">
        <w:rPr>
          <w:rFonts w:ascii="仿宋_GB2312" w:eastAsia="仿宋_GB2312" w:hAnsi="宋体" w:cs="宋体" w:hint="eastAsia"/>
          <w:kern w:val="0"/>
          <w:sz w:val="32"/>
          <w:szCs w:val="32"/>
        </w:rPr>
        <w:t>老师    电话：0371－</w:t>
      </w:r>
      <w:r w:rsidR="00AB64EE">
        <w:rPr>
          <w:rFonts w:ascii="仿宋_GB2312" w:eastAsia="仿宋_GB2312" w:hAnsi="宋体" w:cs="宋体" w:hint="eastAsia"/>
          <w:kern w:val="0"/>
          <w:sz w:val="32"/>
          <w:szCs w:val="32"/>
        </w:rPr>
        <w:t>63847740</w:t>
      </w:r>
      <w:r w:rsidRPr="00056920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056920" w:rsidRPr="00056920" w:rsidRDefault="00056920" w:rsidP="00515556">
      <w:pPr>
        <w:widowControl/>
        <w:adjustRightInd/>
        <w:spacing w:line="600" w:lineRule="exact"/>
        <w:ind w:firstLineChars="177" w:firstLine="566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附件：郑州市职业病防治院</w:t>
      </w:r>
      <w:r w:rsidR="00AB64EE">
        <w:rPr>
          <w:rFonts w:ascii="仿宋_GB2312" w:eastAsia="仿宋_GB2312" w:hAnsi="宋体" w:hint="eastAsia"/>
          <w:sz w:val="32"/>
          <w:szCs w:val="32"/>
        </w:rPr>
        <w:t>UPS稳压电源设备及</w:t>
      </w:r>
      <w:r w:rsidR="00145F52">
        <w:rPr>
          <w:rFonts w:ascii="仿宋_GB2312" w:eastAsia="仿宋_GB2312" w:hAnsi="宋体" w:hint="eastAsia"/>
          <w:sz w:val="32"/>
          <w:szCs w:val="32"/>
        </w:rPr>
        <w:t>蓄</w:t>
      </w:r>
      <w:r w:rsidR="00AB64EE">
        <w:rPr>
          <w:rFonts w:ascii="仿宋_GB2312" w:eastAsia="仿宋_GB2312" w:hAnsi="宋体" w:hint="eastAsia"/>
          <w:sz w:val="32"/>
          <w:szCs w:val="32"/>
        </w:rPr>
        <w:t>电池</w:t>
      </w:r>
      <w:r w:rsidR="00145F52">
        <w:rPr>
          <w:rFonts w:ascii="仿宋_GB2312" w:eastAsia="仿宋_GB2312" w:hAnsi="宋体" w:hint="eastAsia"/>
          <w:sz w:val="32"/>
          <w:szCs w:val="32"/>
        </w:rPr>
        <w:t>规格</w:t>
      </w:r>
      <w:r w:rsidR="00AB64EE">
        <w:rPr>
          <w:rFonts w:ascii="仿宋_GB2312" w:eastAsia="仿宋_GB2312" w:hAnsi="宋体" w:hint="eastAsia"/>
          <w:sz w:val="32"/>
          <w:szCs w:val="32"/>
        </w:rPr>
        <w:t>参数</w:t>
      </w: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</w:t>
      </w:r>
    </w:p>
    <w:p w:rsidR="00056920" w:rsidRPr="00056920" w:rsidRDefault="00056920" w:rsidP="00515556">
      <w:pPr>
        <w:widowControl/>
        <w:adjustRightInd/>
        <w:spacing w:line="600" w:lineRule="exact"/>
        <w:ind w:firstLineChars="177" w:firstLine="566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CF57DE" w:rsidRDefault="00CF57DE" w:rsidP="00515556">
      <w:pPr>
        <w:widowControl/>
        <w:snapToGrid w:val="0"/>
        <w:spacing w:line="600" w:lineRule="exact"/>
        <w:ind w:firstLineChars="177" w:firstLine="566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</w:t>
      </w:r>
    </w:p>
    <w:p w:rsidR="00CF57DE" w:rsidRDefault="00CF57DE" w:rsidP="00515556">
      <w:pPr>
        <w:widowControl/>
        <w:snapToGrid w:val="0"/>
        <w:spacing w:line="600" w:lineRule="exact"/>
        <w:ind w:firstLineChars="177" w:firstLine="566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56920" w:rsidRPr="00056920" w:rsidRDefault="00CF57DE" w:rsidP="00515556">
      <w:pPr>
        <w:widowControl/>
        <w:snapToGrid w:val="0"/>
        <w:spacing w:line="600" w:lineRule="exact"/>
        <w:ind w:firstLineChars="177" w:firstLine="566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</w:t>
      </w:r>
      <w:r w:rsidR="00056920"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郑州市职业病防治院</w:t>
      </w:r>
    </w:p>
    <w:p w:rsidR="00056920" w:rsidRPr="00056920" w:rsidRDefault="00CF57DE" w:rsidP="00515556">
      <w:pPr>
        <w:widowControl/>
        <w:snapToGrid w:val="0"/>
        <w:spacing w:line="600" w:lineRule="exact"/>
        <w:ind w:firstLineChars="177" w:firstLine="566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              </w:t>
      </w:r>
      <w:r w:rsidRPr="00CF57DE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056920" w:rsidRPr="00056920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AB64EE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="00056920" w:rsidRPr="00056920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AB64EE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="00056920" w:rsidRPr="00056920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FF6615" w:rsidRDefault="00FF6615" w:rsidP="00FF6615">
      <w:pPr>
        <w:adjustRightInd/>
        <w:spacing w:before="100" w:beforeAutospacing="1" w:afterLines="1" w:line="600" w:lineRule="exac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69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郑州市职业病防治院</w:t>
      </w:r>
      <w:r w:rsidR="00145F52">
        <w:rPr>
          <w:rFonts w:ascii="仿宋_GB2312" w:eastAsia="仿宋_GB2312" w:hAnsi="宋体" w:hint="eastAsia"/>
          <w:sz w:val="32"/>
          <w:szCs w:val="32"/>
        </w:rPr>
        <w:t>UPS稳压电源</w:t>
      </w:r>
      <w:r w:rsidRPr="00485DBE">
        <w:rPr>
          <w:rFonts w:ascii="仿宋_GB2312" w:eastAsia="仿宋_GB2312" w:hAnsi="宋体" w:hint="eastAsia"/>
          <w:sz w:val="32"/>
          <w:szCs w:val="32"/>
        </w:rPr>
        <w:t>设备</w:t>
      </w:r>
      <w:r w:rsidR="00145F52">
        <w:rPr>
          <w:rFonts w:ascii="仿宋_GB2312" w:eastAsia="仿宋_GB2312" w:hAnsi="宋体" w:hint="eastAsia"/>
          <w:sz w:val="32"/>
          <w:szCs w:val="32"/>
        </w:rPr>
        <w:t>及蓄电池</w:t>
      </w:r>
      <w:r w:rsidR="00145F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规格</w:t>
      </w:r>
      <w:r w:rsidRPr="003C3A7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参数</w:t>
      </w:r>
    </w:p>
    <w:p w:rsidR="00435F6C" w:rsidRDefault="00485DBE" w:rsidP="00485DBE">
      <w:pPr>
        <w:adjustRightInd/>
        <w:spacing w:before="100" w:beforeAutospacing="1" w:afterLines="1" w:line="600" w:lineRule="exact"/>
        <w:jc w:val="left"/>
        <w:rPr>
          <w:rFonts w:ascii="方正小标宋简体" w:eastAsia="方正小标宋简体" w:hAnsi="Times New Roman" w:hint="eastAsia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附件</w:t>
      </w:r>
    </w:p>
    <w:p w:rsidR="00485DBE" w:rsidRDefault="00145F52" w:rsidP="00485DBE">
      <w:pPr>
        <w:jc w:val="center"/>
        <w:rPr>
          <w:rFonts w:ascii="方正小标宋简体" w:eastAsia="方正小标宋简体" w:hAnsi="Times New Roman" w:hint="eastAsia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规格</w:t>
      </w:r>
      <w:r w:rsidR="00485DBE">
        <w:rPr>
          <w:rFonts w:ascii="方正小标宋简体" w:eastAsia="方正小标宋简体" w:hAnsi="Times New Roman" w:hint="eastAsia"/>
          <w:sz w:val="32"/>
          <w:szCs w:val="32"/>
        </w:rPr>
        <w:t>参数</w:t>
      </w:r>
    </w:p>
    <w:p w:rsidR="00FF6615" w:rsidRDefault="00FF6615" w:rsidP="00485DBE">
      <w:pPr>
        <w:jc w:val="center"/>
        <w:rPr>
          <w:rFonts w:ascii="方正小标宋简体" w:eastAsia="方正小标宋简体" w:hAnsi="Times New Roman" w:hint="eastAsia"/>
          <w:sz w:val="32"/>
          <w:szCs w:val="32"/>
        </w:rPr>
      </w:pPr>
    </w:p>
    <w:tbl>
      <w:tblPr>
        <w:tblW w:w="83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"/>
        <w:gridCol w:w="2186"/>
        <w:gridCol w:w="2757"/>
        <w:gridCol w:w="2046"/>
      </w:tblGrid>
      <w:tr w:rsidR="00FF6615" w:rsidTr="00145F52">
        <w:trPr>
          <w:trHeight w:val="895"/>
        </w:trPr>
        <w:tc>
          <w:tcPr>
            <w:tcW w:w="1324" w:type="dxa"/>
            <w:vAlign w:val="center"/>
          </w:tcPr>
          <w:p w:rsidR="00FF6615" w:rsidRPr="00FF6615" w:rsidRDefault="00FF6615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F6615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186" w:type="dxa"/>
            <w:vAlign w:val="center"/>
          </w:tcPr>
          <w:p w:rsidR="00FF6615" w:rsidRPr="00FF6615" w:rsidRDefault="00FF6615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F6615">
              <w:rPr>
                <w:rFonts w:ascii="仿宋_GB2312" w:eastAsia="仿宋_GB2312" w:hint="eastAsia"/>
                <w:sz w:val="32"/>
                <w:szCs w:val="32"/>
              </w:rPr>
              <w:t>设备名称</w:t>
            </w:r>
          </w:p>
        </w:tc>
        <w:tc>
          <w:tcPr>
            <w:tcW w:w="2757" w:type="dxa"/>
            <w:vAlign w:val="center"/>
          </w:tcPr>
          <w:p w:rsidR="00FF6615" w:rsidRPr="00FF6615" w:rsidRDefault="00FF6615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F6615">
              <w:rPr>
                <w:rFonts w:ascii="仿宋_GB2312" w:eastAsia="仿宋_GB2312" w:hint="eastAsia"/>
                <w:sz w:val="32"/>
                <w:szCs w:val="32"/>
              </w:rPr>
              <w:t>技术指标</w:t>
            </w:r>
          </w:p>
        </w:tc>
        <w:tc>
          <w:tcPr>
            <w:tcW w:w="2046" w:type="dxa"/>
            <w:vAlign w:val="center"/>
          </w:tcPr>
          <w:p w:rsidR="00FF6615" w:rsidRPr="00FF6615" w:rsidRDefault="00FF6615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F6615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</w:tr>
      <w:tr w:rsidR="00FF6615" w:rsidTr="00145F52">
        <w:trPr>
          <w:trHeight w:val="1221"/>
        </w:trPr>
        <w:tc>
          <w:tcPr>
            <w:tcW w:w="1324" w:type="dxa"/>
            <w:vAlign w:val="center"/>
          </w:tcPr>
          <w:p w:rsidR="00FF6615" w:rsidRPr="00FF6615" w:rsidRDefault="00FF6615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F661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86" w:type="dxa"/>
            <w:vAlign w:val="center"/>
          </w:tcPr>
          <w:p w:rsidR="00FF6615" w:rsidRPr="00FF6615" w:rsidRDefault="00145F52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UPS稳压电源设备维护</w:t>
            </w:r>
          </w:p>
        </w:tc>
        <w:tc>
          <w:tcPr>
            <w:tcW w:w="2757" w:type="dxa"/>
            <w:vAlign w:val="center"/>
          </w:tcPr>
          <w:p w:rsidR="00FF6615" w:rsidRPr="00FF6615" w:rsidRDefault="00145F52" w:rsidP="00145F52">
            <w:pPr>
              <w:ind w:firstLineChars="100" w:firstLine="32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C3K、C3KS、C6KS、C10KS</w:t>
            </w:r>
          </w:p>
        </w:tc>
        <w:tc>
          <w:tcPr>
            <w:tcW w:w="2046" w:type="dxa"/>
            <w:vAlign w:val="center"/>
          </w:tcPr>
          <w:p w:rsidR="00FF6615" w:rsidRPr="00FF6615" w:rsidRDefault="00145F52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="00FF6615" w:rsidRPr="00FF6615">
              <w:rPr>
                <w:rFonts w:ascii="仿宋_GB2312" w:eastAsia="仿宋_GB2312" w:hint="eastAsia"/>
                <w:sz w:val="32"/>
                <w:szCs w:val="32"/>
              </w:rPr>
              <w:t>个</w:t>
            </w:r>
          </w:p>
        </w:tc>
      </w:tr>
      <w:tr w:rsidR="00FF6615" w:rsidTr="00145F52">
        <w:trPr>
          <w:trHeight w:val="1831"/>
        </w:trPr>
        <w:tc>
          <w:tcPr>
            <w:tcW w:w="1324" w:type="dxa"/>
            <w:vAlign w:val="center"/>
          </w:tcPr>
          <w:p w:rsidR="00FF6615" w:rsidRPr="00FF6615" w:rsidRDefault="00FF6615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F661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86" w:type="dxa"/>
            <w:vAlign w:val="center"/>
          </w:tcPr>
          <w:p w:rsidR="00FF6615" w:rsidRPr="00FF6615" w:rsidRDefault="00145F52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UPS稳压电源专用蓄电池</w:t>
            </w:r>
          </w:p>
        </w:tc>
        <w:tc>
          <w:tcPr>
            <w:tcW w:w="2757" w:type="dxa"/>
            <w:vAlign w:val="center"/>
          </w:tcPr>
          <w:p w:rsidR="00145F52" w:rsidRDefault="00145F52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LC-P1238ST、LC-P1224ST、</w:t>
            </w:r>
          </w:p>
          <w:p w:rsidR="00FF6615" w:rsidRPr="00FF6615" w:rsidRDefault="00145F52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LC-P12100ST</w:t>
            </w:r>
            <w:r w:rsidR="00FF6615" w:rsidRPr="00FF6615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  <w:tc>
          <w:tcPr>
            <w:tcW w:w="2046" w:type="dxa"/>
            <w:vAlign w:val="center"/>
          </w:tcPr>
          <w:p w:rsidR="00FF6615" w:rsidRPr="00FF6615" w:rsidRDefault="00145F52" w:rsidP="00145F5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96块</w:t>
            </w:r>
          </w:p>
        </w:tc>
      </w:tr>
    </w:tbl>
    <w:p w:rsidR="00435F6C" w:rsidRDefault="00435F6C" w:rsidP="00FF6615">
      <w:pPr>
        <w:adjustRightInd/>
        <w:spacing w:before="100" w:beforeAutospacing="1" w:afterLines="1" w:line="600" w:lineRule="exact"/>
        <w:rPr>
          <w:rFonts w:ascii="方正小标宋简体" w:eastAsia="方正小标宋简体" w:hAnsi="Times New Roman" w:hint="eastAsia"/>
          <w:sz w:val="32"/>
          <w:szCs w:val="32"/>
        </w:rPr>
      </w:pPr>
    </w:p>
    <w:p w:rsidR="00435F6C" w:rsidRDefault="00435F6C" w:rsidP="00515556">
      <w:pPr>
        <w:adjustRightInd/>
        <w:spacing w:before="100" w:beforeAutospacing="1" w:afterLines="1" w:line="600" w:lineRule="exact"/>
        <w:ind w:firstLineChars="177" w:firstLine="566"/>
        <w:rPr>
          <w:rFonts w:ascii="方正小标宋简体" w:eastAsia="方正小标宋简体" w:hAnsi="Times New Roman" w:hint="eastAsia"/>
          <w:sz w:val="32"/>
          <w:szCs w:val="32"/>
        </w:rPr>
      </w:pPr>
    </w:p>
    <w:p w:rsidR="00435F6C" w:rsidRDefault="00435F6C" w:rsidP="00515556">
      <w:pPr>
        <w:adjustRightInd/>
        <w:spacing w:before="100" w:beforeAutospacing="1" w:afterLines="1" w:line="600" w:lineRule="exact"/>
        <w:ind w:firstLineChars="177" w:firstLine="566"/>
        <w:rPr>
          <w:rFonts w:ascii="方正小标宋简体" w:eastAsia="方正小标宋简体" w:hAnsi="Times New Roman" w:hint="eastAsia"/>
          <w:sz w:val="32"/>
          <w:szCs w:val="32"/>
        </w:rPr>
      </w:pPr>
    </w:p>
    <w:p w:rsidR="00435F6C" w:rsidRDefault="00435F6C" w:rsidP="00515556">
      <w:pPr>
        <w:adjustRightInd/>
        <w:spacing w:before="100" w:beforeAutospacing="1" w:afterLines="1" w:line="600" w:lineRule="exact"/>
        <w:ind w:firstLineChars="177" w:firstLine="566"/>
        <w:rPr>
          <w:rFonts w:ascii="方正小标宋简体" w:eastAsia="方正小标宋简体" w:hAnsi="Times New Roman" w:hint="eastAsia"/>
          <w:sz w:val="32"/>
          <w:szCs w:val="32"/>
        </w:rPr>
      </w:pPr>
    </w:p>
    <w:p w:rsidR="00435F6C" w:rsidRDefault="00435F6C" w:rsidP="00515556">
      <w:pPr>
        <w:adjustRightInd/>
        <w:spacing w:before="100" w:beforeAutospacing="1" w:afterLines="1" w:line="600" w:lineRule="exact"/>
        <w:ind w:firstLineChars="177" w:firstLine="566"/>
        <w:rPr>
          <w:rFonts w:ascii="方正小标宋简体" w:eastAsia="方正小标宋简体" w:hAnsi="Times New Roman" w:hint="eastAsia"/>
          <w:sz w:val="32"/>
          <w:szCs w:val="32"/>
        </w:rPr>
      </w:pPr>
    </w:p>
    <w:p w:rsidR="00435F6C" w:rsidRDefault="00435F6C" w:rsidP="00515556">
      <w:pPr>
        <w:adjustRightInd/>
        <w:spacing w:before="100" w:beforeAutospacing="1" w:afterLines="1" w:line="600" w:lineRule="exact"/>
        <w:ind w:firstLineChars="177" w:firstLine="566"/>
        <w:rPr>
          <w:rFonts w:ascii="方正小标宋简体" w:eastAsia="方正小标宋简体" w:hAnsi="Times New Roman" w:hint="eastAsia"/>
          <w:sz w:val="32"/>
          <w:szCs w:val="32"/>
        </w:rPr>
      </w:pPr>
    </w:p>
    <w:p w:rsidR="00270D8E" w:rsidRDefault="00270D8E">
      <w:pPr>
        <w:rPr>
          <w:rFonts w:hint="eastAsia"/>
        </w:rPr>
      </w:pPr>
    </w:p>
    <w:sectPr w:rsidR="00270D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E5" w:rsidRDefault="005F69E5" w:rsidP="00485DBE">
      <w:pPr>
        <w:spacing w:line="240" w:lineRule="auto"/>
      </w:pPr>
      <w:r>
        <w:separator/>
      </w:r>
    </w:p>
  </w:endnote>
  <w:endnote w:type="continuationSeparator" w:id="0">
    <w:p w:rsidR="005F69E5" w:rsidRDefault="005F69E5" w:rsidP="00485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E5" w:rsidRDefault="005F69E5" w:rsidP="00485DBE">
      <w:pPr>
        <w:spacing w:line="240" w:lineRule="auto"/>
      </w:pPr>
      <w:r>
        <w:separator/>
      </w:r>
    </w:p>
  </w:footnote>
  <w:footnote w:type="continuationSeparator" w:id="0">
    <w:p w:rsidR="005F69E5" w:rsidRDefault="005F69E5" w:rsidP="00485D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970E03"/>
    <w:multiLevelType w:val="singleLevel"/>
    <w:tmpl w:val="E1970E0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724"/>
    <w:rsid w:val="000100D3"/>
    <w:rsid w:val="00056920"/>
    <w:rsid w:val="000767BA"/>
    <w:rsid w:val="000A6DBC"/>
    <w:rsid w:val="000D6545"/>
    <w:rsid w:val="0011455A"/>
    <w:rsid w:val="00125B83"/>
    <w:rsid w:val="00143634"/>
    <w:rsid w:val="00145F52"/>
    <w:rsid w:val="0019773D"/>
    <w:rsid w:val="00257800"/>
    <w:rsid w:val="00270D8E"/>
    <w:rsid w:val="00280114"/>
    <w:rsid w:val="002A0AEA"/>
    <w:rsid w:val="003321AC"/>
    <w:rsid w:val="003431F7"/>
    <w:rsid w:val="003C093B"/>
    <w:rsid w:val="003C3A7B"/>
    <w:rsid w:val="00435F6C"/>
    <w:rsid w:val="00455AD6"/>
    <w:rsid w:val="00474A11"/>
    <w:rsid w:val="00485DBE"/>
    <w:rsid w:val="004A6922"/>
    <w:rsid w:val="00515556"/>
    <w:rsid w:val="005A41DC"/>
    <w:rsid w:val="005C7680"/>
    <w:rsid w:val="005F69E5"/>
    <w:rsid w:val="00621BD9"/>
    <w:rsid w:val="00663537"/>
    <w:rsid w:val="00697266"/>
    <w:rsid w:val="007015B2"/>
    <w:rsid w:val="007810B5"/>
    <w:rsid w:val="00816EDF"/>
    <w:rsid w:val="00853EC1"/>
    <w:rsid w:val="0089358E"/>
    <w:rsid w:val="008A1315"/>
    <w:rsid w:val="008A2047"/>
    <w:rsid w:val="00941346"/>
    <w:rsid w:val="009C3D4C"/>
    <w:rsid w:val="009E777A"/>
    <w:rsid w:val="00A72792"/>
    <w:rsid w:val="00AB64EE"/>
    <w:rsid w:val="00AE3C05"/>
    <w:rsid w:val="00BB60C2"/>
    <w:rsid w:val="00C0694E"/>
    <w:rsid w:val="00C24DF9"/>
    <w:rsid w:val="00CE2724"/>
    <w:rsid w:val="00CF57DE"/>
    <w:rsid w:val="00D5292D"/>
    <w:rsid w:val="00DC1008"/>
    <w:rsid w:val="00E3407C"/>
    <w:rsid w:val="00E47D2E"/>
    <w:rsid w:val="00E94160"/>
    <w:rsid w:val="00F82E07"/>
    <w:rsid w:val="00F8633C"/>
    <w:rsid w:val="00F9182D"/>
    <w:rsid w:val="00FA754E"/>
    <w:rsid w:val="00FE1B08"/>
    <w:rsid w:val="00FF6615"/>
    <w:rsid w:val="254E6AFA"/>
    <w:rsid w:val="2EA81B27"/>
    <w:rsid w:val="42757C9A"/>
    <w:rsid w:val="44111FFF"/>
    <w:rsid w:val="468800CC"/>
    <w:rsid w:val="4DFE63DE"/>
    <w:rsid w:val="562205EE"/>
    <w:rsid w:val="5A1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D8E"/>
    <w:pPr>
      <w:widowControl w:val="0"/>
      <w:adjustRightInd w:val="0"/>
      <w:spacing w:line="312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rsid w:val="00485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5DBE"/>
    <w:rPr>
      <w:kern w:val="2"/>
      <w:sz w:val="18"/>
      <w:szCs w:val="18"/>
    </w:rPr>
  </w:style>
  <w:style w:type="paragraph" w:styleId="a4">
    <w:name w:val="footer"/>
    <w:basedOn w:val="a"/>
    <w:link w:val="Char0"/>
    <w:rsid w:val="00485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5D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关于购买DR等检测工具的申请</dc:title>
  <dc:subject/>
  <dc:creator>guo</dc:creator>
  <cp:keywords/>
  <cp:lastModifiedBy>微软用户</cp:lastModifiedBy>
  <cp:revision>2</cp:revision>
  <cp:lastPrinted>2020-04-28T02:19:00Z</cp:lastPrinted>
  <dcterms:created xsi:type="dcterms:W3CDTF">2020-12-11T07:15:00Z</dcterms:created>
  <dcterms:modified xsi:type="dcterms:W3CDTF">2020-12-11T07:15:00Z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