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40" w:lineRule="exact"/>
        <w:jc w:val="center"/>
        <w:rPr>
          <w:rFonts w:ascii="方正小标宋简体" w:hAnsi="宋体" w:eastAsia="方正小标宋简体" w:cs="宋体"/>
          <w:bCs/>
          <w:color w:val="auto"/>
          <w:kern w:val="0"/>
          <w:sz w:val="36"/>
          <w:szCs w:val="36"/>
        </w:rPr>
      </w:pPr>
      <w:bookmarkStart w:id="1" w:name="_GoBack"/>
      <w:r>
        <w:rPr>
          <w:rFonts w:hint="eastAsia" w:ascii="方正小标宋简体" w:hAnsi="宋体" w:eastAsia="方正小标宋简体" w:cs="宋体"/>
          <w:bCs/>
          <w:color w:val="000000"/>
          <w:kern w:val="0"/>
          <w:sz w:val="36"/>
          <w:szCs w:val="36"/>
        </w:rPr>
        <w:t>郑州市疾病预防控制中</w:t>
      </w:r>
      <w:r>
        <w:rPr>
          <w:rFonts w:hint="eastAsia" w:ascii="方正小标宋简体" w:hAnsi="宋体" w:eastAsia="方正小标宋简体" w:cs="宋体"/>
          <w:bCs/>
          <w:color w:val="auto"/>
          <w:kern w:val="0"/>
          <w:sz w:val="36"/>
          <w:szCs w:val="36"/>
        </w:rPr>
        <w:t>心艾防所</w:t>
      </w:r>
    </w:p>
    <w:p>
      <w:pPr>
        <w:spacing w:before="312" w:beforeLines="100" w:after="312" w:afterLines="100" w:line="440" w:lineRule="exact"/>
        <w:jc w:val="center"/>
        <w:rPr>
          <w:rFonts w:ascii="方正小标宋简体" w:hAnsi="宋体" w:eastAsia="方正小标宋简体" w:cs="宋体"/>
          <w:bCs/>
          <w:color w:val="auto"/>
          <w:kern w:val="0"/>
          <w:sz w:val="36"/>
          <w:szCs w:val="36"/>
        </w:rPr>
      </w:pPr>
      <w:r>
        <w:rPr>
          <w:rFonts w:hint="eastAsia" w:ascii="方正小标宋简体" w:hAnsi="宋体" w:eastAsia="方正小标宋简体" w:cs="宋体"/>
          <w:bCs/>
          <w:color w:val="auto"/>
          <w:kern w:val="0"/>
          <w:sz w:val="36"/>
          <w:szCs w:val="36"/>
        </w:rPr>
        <w:t>“2023年世界艾滋病日主题宣传活动策划项目”采购文件</w:t>
      </w:r>
    </w:p>
    <w:bookmarkEnd w:id="1"/>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现对我中心艾防所主题宣传活动策划项目进行邀标采购，欢迎符合条件的单位积极参与，相关事宜公告如下：</w:t>
      </w:r>
    </w:p>
    <w:p>
      <w:pPr>
        <w:spacing w:before="35" w:after="120" w:line="460" w:lineRule="exact"/>
        <w:ind w:right="1577"/>
        <w:rPr>
          <w:rFonts w:ascii="宋体" w:hAnsi="宋体" w:cs="宋体"/>
          <w:color w:val="auto"/>
          <w:kern w:val="0"/>
          <w:sz w:val="28"/>
          <w:szCs w:val="28"/>
        </w:rPr>
      </w:pPr>
      <w:r>
        <w:rPr>
          <w:rFonts w:hint="eastAsia" w:ascii="宋体" w:hAnsi="宋体" w:cs="宋体"/>
          <w:b/>
          <w:color w:val="auto"/>
          <w:kern w:val="0"/>
          <w:sz w:val="28"/>
          <w:szCs w:val="28"/>
        </w:rPr>
        <w:t>一、项目概况:</w:t>
      </w:r>
      <w:r>
        <w:rPr>
          <w:rFonts w:hint="eastAsia" w:ascii="宋体" w:hAnsi="宋体" w:cs="宋体"/>
          <w:color w:val="auto"/>
          <w:kern w:val="0"/>
          <w:sz w:val="28"/>
          <w:szCs w:val="28"/>
        </w:rPr>
        <w:t xml:space="preserve"> </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1.1.项目名称：2023年世界艾滋病日主题宣传活动策划项目；</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1.2.招标内容： 2023年世界艾滋病日主题宣传活动策划项目实施工作；</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1.3.招标方式：邀标采购；</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1.4.采购内容</w:t>
      </w:r>
    </w:p>
    <w:tbl>
      <w:tblPr>
        <w:tblStyle w:val="14"/>
        <w:tblW w:w="8120" w:type="dxa"/>
        <w:tblInd w:w="7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0"/>
        <w:gridCol w:w="3756"/>
        <w:gridCol w:w="1740"/>
        <w:gridCol w:w="1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4" w:hRule="atLeast"/>
        </w:trPr>
        <w:tc>
          <w:tcPr>
            <w:tcW w:w="780" w:type="dxa"/>
            <w:shd w:val="clear" w:color="auto" w:fill="C0C0C0"/>
            <w:tcMar>
              <w:top w:w="0" w:type="dxa"/>
              <w:left w:w="108" w:type="dxa"/>
              <w:bottom w:w="0" w:type="dxa"/>
              <w:right w:w="108" w:type="dxa"/>
            </w:tcMar>
            <w:vAlign w:val="center"/>
          </w:tcPr>
          <w:p>
            <w:pPr>
              <w:tabs>
                <w:tab w:val="left" w:pos="2127"/>
              </w:tabs>
              <w:spacing w:line="460" w:lineRule="exact"/>
              <w:rPr>
                <w:rFonts w:ascii="宋体" w:hAnsi="宋体" w:cs="宋体"/>
                <w:color w:val="auto"/>
                <w:kern w:val="0"/>
                <w:sz w:val="24"/>
              </w:rPr>
            </w:pPr>
            <w:r>
              <w:rPr>
                <w:rFonts w:hint="eastAsia" w:ascii="宋体" w:hAnsi="宋体" w:cs="宋体"/>
                <w:color w:val="auto"/>
                <w:kern w:val="0"/>
                <w:sz w:val="24"/>
              </w:rPr>
              <w:t>分包</w:t>
            </w:r>
          </w:p>
        </w:tc>
        <w:tc>
          <w:tcPr>
            <w:tcW w:w="3756" w:type="dxa"/>
            <w:shd w:val="clear" w:color="auto" w:fill="C0C0C0"/>
            <w:tcMar>
              <w:top w:w="0" w:type="dxa"/>
              <w:left w:w="108" w:type="dxa"/>
              <w:bottom w:w="0" w:type="dxa"/>
              <w:right w:w="108" w:type="dxa"/>
            </w:tcMar>
            <w:vAlign w:val="center"/>
          </w:tcPr>
          <w:p>
            <w:pPr>
              <w:tabs>
                <w:tab w:val="left" w:pos="2127"/>
              </w:tabs>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名称</w:t>
            </w:r>
          </w:p>
        </w:tc>
        <w:tc>
          <w:tcPr>
            <w:tcW w:w="1740" w:type="dxa"/>
            <w:shd w:val="clear" w:color="auto" w:fill="C0C0C0"/>
            <w:tcMar>
              <w:top w:w="0" w:type="dxa"/>
              <w:left w:w="108" w:type="dxa"/>
              <w:bottom w:w="0" w:type="dxa"/>
              <w:right w:w="108" w:type="dxa"/>
            </w:tcMar>
            <w:vAlign w:val="center"/>
          </w:tcPr>
          <w:p>
            <w:pPr>
              <w:tabs>
                <w:tab w:val="left" w:pos="2127"/>
              </w:tabs>
              <w:spacing w:line="460" w:lineRule="exact"/>
              <w:rPr>
                <w:rFonts w:ascii="宋体" w:hAnsi="宋体" w:cs="宋体"/>
                <w:color w:val="auto"/>
                <w:kern w:val="0"/>
                <w:sz w:val="24"/>
              </w:rPr>
            </w:pPr>
            <w:r>
              <w:rPr>
                <w:rFonts w:hint="eastAsia" w:ascii="宋体" w:hAnsi="宋体" w:cs="宋体"/>
                <w:color w:val="auto"/>
                <w:kern w:val="0"/>
                <w:sz w:val="24"/>
              </w:rPr>
              <w:t>实施内容要求</w:t>
            </w:r>
          </w:p>
        </w:tc>
        <w:tc>
          <w:tcPr>
            <w:tcW w:w="1844" w:type="dxa"/>
            <w:shd w:val="clear" w:color="auto" w:fill="C0C0C0"/>
            <w:tcMar>
              <w:top w:w="0" w:type="dxa"/>
              <w:left w:w="108" w:type="dxa"/>
              <w:bottom w:w="0" w:type="dxa"/>
              <w:right w:w="108" w:type="dxa"/>
            </w:tcMar>
            <w:vAlign w:val="center"/>
          </w:tcPr>
          <w:p>
            <w:pPr>
              <w:tabs>
                <w:tab w:val="left" w:pos="2127"/>
              </w:tabs>
              <w:spacing w:line="460" w:lineRule="exact"/>
              <w:rPr>
                <w:rFonts w:ascii="宋体" w:hAnsi="宋体" w:cs="宋体"/>
                <w:color w:val="auto"/>
                <w:kern w:val="0"/>
                <w:sz w:val="24"/>
              </w:rPr>
            </w:pPr>
            <w:r>
              <w:rPr>
                <w:rFonts w:hint="eastAsia" w:ascii="宋体" w:hAnsi="宋体" w:cs="宋体"/>
                <w:color w:val="auto"/>
                <w:kern w:val="0"/>
                <w:sz w:val="24"/>
              </w:rPr>
              <w:t>评分参数要求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56" w:hRule="atLeast"/>
        </w:trPr>
        <w:tc>
          <w:tcPr>
            <w:tcW w:w="780" w:type="dxa"/>
            <w:tcMar>
              <w:top w:w="0" w:type="dxa"/>
              <w:left w:w="108" w:type="dxa"/>
              <w:bottom w:w="0" w:type="dxa"/>
              <w:right w:w="108" w:type="dxa"/>
            </w:tcMar>
            <w:vAlign w:val="center"/>
          </w:tcPr>
          <w:p>
            <w:pPr>
              <w:tabs>
                <w:tab w:val="left" w:pos="2127"/>
              </w:tabs>
              <w:spacing w:line="460" w:lineRule="exact"/>
              <w:rPr>
                <w:rFonts w:ascii="宋体" w:hAnsi="宋体" w:cs="宋体"/>
                <w:color w:val="auto"/>
                <w:kern w:val="0"/>
                <w:sz w:val="24"/>
              </w:rPr>
            </w:pPr>
            <w:r>
              <w:rPr>
                <w:rFonts w:hint="eastAsia" w:ascii="宋体" w:hAnsi="宋体" w:cs="宋体"/>
                <w:color w:val="auto"/>
                <w:kern w:val="0"/>
                <w:sz w:val="24"/>
              </w:rPr>
              <w:t>1</w:t>
            </w:r>
          </w:p>
        </w:tc>
        <w:tc>
          <w:tcPr>
            <w:tcW w:w="3756" w:type="dxa"/>
            <w:tcMar>
              <w:top w:w="0" w:type="dxa"/>
              <w:left w:w="108" w:type="dxa"/>
              <w:bottom w:w="0" w:type="dxa"/>
              <w:right w:w="108" w:type="dxa"/>
            </w:tcMar>
            <w:vAlign w:val="center"/>
          </w:tcPr>
          <w:p>
            <w:pPr>
              <w:tabs>
                <w:tab w:val="left" w:pos="2127"/>
              </w:tabs>
              <w:spacing w:line="460" w:lineRule="exact"/>
              <w:rPr>
                <w:rFonts w:ascii="宋体" w:hAnsi="宋体" w:cs="宋体"/>
                <w:color w:val="auto"/>
                <w:kern w:val="0"/>
                <w:sz w:val="24"/>
              </w:rPr>
            </w:pPr>
            <w:r>
              <w:rPr>
                <w:rFonts w:hint="eastAsia" w:ascii="宋体" w:hAnsi="宋体" w:cs="宋体"/>
                <w:color w:val="auto"/>
                <w:kern w:val="0"/>
                <w:sz w:val="24"/>
              </w:rPr>
              <w:t>2023年世界艾滋病日主题宣传活动策划项目</w:t>
            </w:r>
          </w:p>
        </w:tc>
        <w:tc>
          <w:tcPr>
            <w:tcW w:w="1740" w:type="dxa"/>
            <w:tcMar>
              <w:top w:w="0" w:type="dxa"/>
              <w:left w:w="108" w:type="dxa"/>
              <w:bottom w:w="0" w:type="dxa"/>
              <w:right w:w="108" w:type="dxa"/>
            </w:tcMar>
            <w:vAlign w:val="center"/>
          </w:tcPr>
          <w:p>
            <w:pPr>
              <w:tabs>
                <w:tab w:val="left" w:pos="2127"/>
              </w:tabs>
              <w:spacing w:line="460" w:lineRule="exact"/>
              <w:rPr>
                <w:rFonts w:ascii="宋体" w:hAnsi="宋体" w:cs="宋体"/>
                <w:color w:val="auto"/>
                <w:kern w:val="0"/>
                <w:sz w:val="24"/>
              </w:rPr>
            </w:pPr>
            <w:r>
              <w:rPr>
                <w:rFonts w:hint="eastAsia" w:ascii="宋体" w:hAnsi="宋体" w:cs="宋体"/>
                <w:color w:val="auto"/>
                <w:kern w:val="0"/>
                <w:sz w:val="24"/>
              </w:rPr>
              <w:t>见附表1</w:t>
            </w:r>
          </w:p>
        </w:tc>
        <w:tc>
          <w:tcPr>
            <w:tcW w:w="1844" w:type="dxa"/>
            <w:tcMar>
              <w:top w:w="0" w:type="dxa"/>
              <w:left w:w="108" w:type="dxa"/>
              <w:bottom w:w="0" w:type="dxa"/>
              <w:right w:w="108" w:type="dxa"/>
            </w:tcMar>
            <w:vAlign w:val="center"/>
          </w:tcPr>
          <w:p>
            <w:pPr>
              <w:tabs>
                <w:tab w:val="left" w:pos="2127"/>
              </w:tabs>
              <w:spacing w:line="460" w:lineRule="exact"/>
              <w:ind w:firstLine="480" w:firstLineChars="200"/>
              <w:rPr>
                <w:rFonts w:ascii="宋体" w:hAnsi="宋体" w:cs="宋体"/>
                <w:color w:val="auto"/>
                <w:kern w:val="0"/>
                <w:sz w:val="24"/>
              </w:rPr>
            </w:pPr>
            <w:r>
              <w:rPr>
                <w:rFonts w:hint="eastAsia" w:ascii="宋体" w:hAnsi="宋体" w:cs="宋体"/>
                <w:color w:val="auto"/>
                <w:kern w:val="0"/>
                <w:sz w:val="24"/>
              </w:rPr>
              <w:t>见附表2</w:t>
            </w:r>
          </w:p>
        </w:tc>
      </w:tr>
    </w:tbl>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1.5 预算金额：</w:t>
      </w:r>
      <w:r>
        <w:rPr>
          <w:rFonts w:ascii="宋体" w:hAnsi="宋体" w:cs="宋体"/>
          <w:color w:val="auto"/>
          <w:kern w:val="0"/>
          <w:sz w:val="28"/>
          <w:szCs w:val="28"/>
        </w:rPr>
        <w:t>25</w:t>
      </w:r>
      <w:r>
        <w:rPr>
          <w:rFonts w:hint="eastAsia" w:ascii="宋体" w:hAnsi="宋体" w:cs="宋体"/>
          <w:color w:val="auto"/>
          <w:kern w:val="0"/>
          <w:sz w:val="28"/>
          <w:szCs w:val="28"/>
        </w:rPr>
        <w:t>0000元；</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1.6 服务期限：合同签订之日起至活动结束；</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1.7 质量要求：满足采购人要求。</w:t>
      </w:r>
    </w:p>
    <w:p>
      <w:pPr>
        <w:spacing w:line="460" w:lineRule="exact"/>
        <w:rPr>
          <w:rFonts w:ascii="宋体" w:hAnsi="宋体" w:cs="宋体"/>
          <w:b/>
          <w:color w:val="auto"/>
          <w:kern w:val="0"/>
          <w:sz w:val="28"/>
          <w:szCs w:val="28"/>
        </w:rPr>
      </w:pPr>
      <w:r>
        <w:rPr>
          <w:rFonts w:hint="eastAsia" w:ascii="宋体" w:hAnsi="宋体" w:cs="宋体"/>
          <w:b/>
          <w:color w:val="auto"/>
          <w:kern w:val="0"/>
          <w:sz w:val="28"/>
          <w:szCs w:val="28"/>
        </w:rPr>
        <w:t>二、供应商</w:t>
      </w:r>
      <w:r>
        <w:rPr>
          <w:rFonts w:ascii="宋体" w:hAnsi="宋体" w:cs="宋体"/>
          <w:b/>
          <w:color w:val="auto"/>
          <w:kern w:val="0"/>
          <w:sz w:val="28"/>
          <w:szCs w:val="28"/>
        </w:rPr>
        <w:t>资格要求</w:t>
      </w:r>
      <w:r>
        <w:rPr>
          <w:rFonts w:hint="eastAsia" w:ascii="宋体" w:hAnsi="宋体" w:cs="宋体"/>
          <w:b/>
          <w:color w:val="auto"/>
          <w:kern w:val="0"/>
          <w:sz w:val="28"/>
          <w:szCs w:val="28"/>
        </w:rPr>
        <w:t>:</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2.1、供应商应符合《中华人民共和国政府采购法》第二十二条规定（供应商自行承诺）：</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2.1.1具有独立承担民事责任的能力；</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 xml:space="preserve">2.1.2具有良好的商业信誉和健全的财务会计制度； </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2.1.3具有履行合同所必需的设备和专业技术能力；</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2.1.4有依法缴纳税收和社会保障资金的良好记录；</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2.1.5参见政府采购活动前三内，在经营活动中没有重大违法记录；</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2.1.6法律、行政法规规定的其他条件。</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2.2、“信用中国（www.creditchina.gov.cn）”查询“失信被执行人、重大税收违法案件当事人名单”（查询企业，法定代表人，被授权委托人）和“中国政府采购网（www.ccgp.gov.cn）”查询“政府采购严重违法失信行为记录”进行信用查询（查询企业），供应商在提交询价响应文件前未被列入上述名单，采购人在询价会议前自行查询；</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2.3、本项目不接受联合体响应。</w:t>
      </w:r>
    </w:p>
    <w:p>
      <w:pPr>
        <w:widowControl/>
        <w:wordWrap w:val="0"/>
        <w:spacing w:line="480" w:lineRule="atLeast"/>
        <w:jc w:val="left"/>
        <w:rPr>
          <w:rFonts w:ascii="宋体" w:hAnsi="宋体" w:cs="宋体"/>
          <w:b/>
          <w:color w:val="auto"/>
          <w:kern w:val="0"/>
          <w:sz w:val="28"/>
          <w:szCs w:val="28"/>
        </w:rPr>
      </w:pPr>
      <w:r>
        <w:rPr>
          <w:rFonts w:hint="eastAsia" w:ascii="宋体" w:hAnsi="宋体" w:cs="宋体"/>
          <w:b/>
          <w:color w:val="auto"/>
          <w:kern w:val="0"/>
          <w:sz w:val="28"/>
          <w:szCs w:val="28"/>
        </w:rPr>
        <w:t>三、响应文件接收及邀标信息：</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3.1. 递交截至时间：2023年11月10日上午09时30分；</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3.2  接收地点：郑州市疾病预防控制中心</w:t>
      </w:r>
      <w:r>
        <w:rPr>
          <w:rFonts w:hint="eastAsia" w:ascii="宋体" w:hAnsi="宋体" w:cs="宋体"/>
          <w:color w:val="auto"/>
          <w:kern w:val="0"/>
          <w:sz w:val="28"/>
          <w:szCs w:val="28"/>
          <w:lang w:val="en-US" w:eastAsia="zh-CN"/>
        </w:rPr>
        <w:t>一</w:t>
      </w:r>
      <w:r>
        <w:rPr>
          <w:rFonts w:hint="eastAsia" w:ascii="宋体" w:hAnsi="宋体" w:cs="宋体"/>
          <w:color w:val="auto"/>
          <w:kern w:val="0"/>
          <w:sz w:val="28"/>
          <w:szCs w:val="28"/>
        </w:rPr>
        <w:t>号楼</w:t>
      </w:r>
      <w:r>
        <w:rPr>
          <w:rFonts w:hint="eastAsia" w:ascii="宋体" w:hAnsi="宋体" w:cs="宋体"/>
          <w:color w:val="auto"/>
          <w:kern w:val="0"/>
          <w:sz w:val="28"/>
          <w:szCs w:val="28"/>
          <w:lang w:val="en-US" w:eastAsia="zh-CN"/>
        </w:rPr>
        <w:t>二</w:t>
      </w:r>
      <w:r>
        <w:rPr>
          <w:rFonts w:hint="eastAsia" w:ascii="宋体" w:hAnsi="宋体" w:cs="宋体"/>
          <w:color w:val="auto"/>
          <w:kern w:val="0"/>
          <w:sz w:val="28"/>
          <w:szCs w:val="28"/>
        </w:rPr>
        <w:t>楼会议室；</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3.3  联系人：吕老师，咨询电话：0371-67135321；</w:t>
      </w:r>
    </w:p>
    <w:p>
      <w:pPr>
        <w:spacing w:line="460" w:lineRule="exact"/>
        <w:rPr>
          <w:rFonts w:ascii="宋体" w:hAnsi="宋体" w:cs="宋体"/>
          <w:b/>
          <w:color w:val="auto"/>
          <w:kern w:val="0"/>
          <w:sz w:val="28"/>
          <w:szCs w:val="28"/>
        </w:rPr>
      </w:pPr>
      <w:r>
        <w:rPr>
          <w:rFonts w:hint="eastAsia" w:ascii="宋体" w:hAnsi="宋体" w:cs="宋体"/>
          <w:b/>
          <w:color w:val="auto"/>
          <w:kern w:val="0"/>
          <w:sz w:val="28"/>
          <w:szCs w:val="28"/>
        </w:rPr>
        <w:t>四、特殊说明</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响应文件递交截至时间内，供应商（有效响应商）不足3家的，择日重新组织采购。</w:t>
      </w:r>
    </w:p>
    <w:p>
      <w:pPr>
        <w:spacing w:line="460" w:lineRule="exact"/>
        <w:rPr>
          <w:rFonts w:ascii="宋体" w:hAnsi="宋体" w:cs="宋体"/>
          <w:b/>
          <w:color w:val="auto"/>
          <w:kern w:val="0"/>
          <w:sz w:val="28"/>
          <w:szCs w:val="28"/>
        </w:rPr>
      </w:pPr>
      <w:r>
        <w:rPr>
          <w:rFonts w:hint="eastAsia" w:ascii="宋体" w:hAnsi="宋体" w:cs="宋体"/>
          <w:b/>
          <w:color w:val="auto"/>
          <w:kern w:val="0"/>
          <w:sz w:val="28"/>
          <w:szCs w:val="28"/>
        </w:rPr>
        <w:t>五、联系方式：</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联系人： 赵老师</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联系电话： 0371－67135318</w:t>
      </w:r>
    </w:p>
    <w:p>
      <w:pPr>
        <w:widowControl/>
        <w:wordWrap w:val="0"/>
        <w:spacing w:line="480" w:lineRule="atLeast"/>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附表1： 2023年世界艾滋病日主题宣传活动策划项目采购需求</w:t>
      </w:r>
    </w:p>
    <w:p>
      <w:pPr>
        <w:widowControl/>
        <w:wordWrap w:val="0"/>
        <w:spacing w:line="480" w:lineRule="atLeast"/>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附表2： 2023年世界艾滋病日主题宣传活动策划项目供应商评分细则</w:t>
      </w:r>
    </w:p>
    <w:p>
      <w:pPr>
        <w:widowControl/>
        <w:spacing w:line="560" w:lineRule="exact"/>
        <w:ind w:right="480"/>
        <w:jc w:val="left"/>
        <w:rPr>
          <w:rFonts w:ascii="宋体" w:hAnsi="宋体" w:cs="宋体"/>
          <w:color w:val="auto"/>
          <w:kern w:val="0"/>
          <w:sz w:val="28"/>
          <w:szCs w:val="28"/>
        </w:rPr>
      </w:pPr>
    </w:p>
    <w:p>
      <w:pPr>
        <w:widowControl/>
        <w:spacing w:line="560" w:lineRule="exact"/>
        <w:ind w:right="480" w:firstLine="2100" w:firstLineChars="700"/>
        <w:jc w:val="right"/>
        <w:rPr>
          <w:rFonts w:ascii="宋体" w:hAnsi="宋体" w:cs="宋体"/>
          <w:color w:val="auto"/>
          <w:kern w:val="0"/>
          <w:sz w:val="28"/>
          <w:szCs w:val="28"/>
        </w:rPr>
      </w:pPr>
      <w:r>
        <w:rPr>
          <w:rFonts w:hint="eastAsia" w:ascii="宋体" w:hAnsi="宋体" w:cs="宋体"/>
          <w:color w:val="auto"/>
          <w:kern w:val="0"/>
          <w:sz w:val="30"/>
          <w:szCs w:val="30"/>
        </w:rPr>
        <w:t>郑州市疾病预防控制中心</w:t>
      </w:r>
    </w:p>
    <w:p>
      <w:pPr>
        <w:ind w:firstLine="6080" w:firstLineChars="1900"/>
        <w:rPr>
          <w:bCs/>
          <w:color w:val="auto"/>
          <w:sz w:val="32"/>
          <w:szCs w:val="32"/>
        </w:rPr>
      </w:pPr>
      <w:r>
        <w:rPr>
          <w:rFonts w:hint="eastAsia" w:ascii="宋体" w:hAnsi="宋体" w:cs="宋体"/>
          <w:color w:val="auto"/>
          <w:kern w:val="0"/>
          <w:sz w:val="32"/>
          <w:szCs w:val="32"/>
        </w:rPr>
        <w:t>2023年11月7日</w:t>
      </w:r>
    </w:p>
    <w:p>
      <w:pPr>
        <w:jc w:val="left"/>
        <w:rPr>
          <w:bCs/>
          <w:sz w:val="30"/>
          <w:szCs w:val="30"/>
        </w:rPr>
      </w:pPr>
      <w:r>
        <w:rPr>
          <w:rFonts w:hint="eastAsia"/>
          <w:bCs/>
          <w:sz w:val="30"/>
          <w:szCs w:val="30"/>
        </w:rPr>
        <w:t>附表1：</w:t>
      </w:r>
    </w:p>
    <w:p>
      <w:pPr>
        <w:jc w:val="center"/>
        <w:rPr>
          <w:sz w:val="28"/>
          <w:szCs w:val="28"/>
        </w:rPr>
      </w:pPr>
      <w:r>
        <w:rPr>
          <w:rFonts w:hint="eastAsia"/>
          <w:b/>
          <w:bCs/>
          <w:sz w:val="32"/>
          <w:szCs w:val="32"/>
        </w:rPr>
        <w:t>2023年世界艾滋病日主题宣传活动策划项</w:t>
      </w:r>
      <w:r>
        <w:rPr>
          <w:rFonts w:hint="eastAsia"/>
          <w:b/>
          <w:bCs/>
          <w:color w:val="auto"/>
          <w:sz w:val="32"/>
          <w:szCs w:val="32"/>
        </w:rPr>
        <w:t>目采购需求</w:t>
      </w:r>
    </w:p>
    <w:p>
      <w:pPr>
        <w:ind w:firstLine="560" w:firstLineChars="200"/>
        <w:rPr>
          <w:sz w:val="28"/>
          <w:szCs w:val="28"/>
        </w:rPr>
      </w:pPr>
      <w:r>
        <w:rPr>
          <w:rFonts w:hint="eastAsia"/>
          <w:sz w:val="28"/>
          <w:szCs w:val="28"/>
        </w:rPr>
        <w:t>紧紧围绕2023年世界艾滋病日活动主题“凝聚社会力量，合力共抗艾滋”策划开展宣传活动，在“世界艾滋病日”前后形成宣传高潮。</w:t>
      </w:r>
    </w:p>
    <w:p>
      <w:pPr>
        <w:ind w:firstLine="560" w:firstLineChars="200"/>
        <w:rPr>
          <w:sz w:val="28"/>
          <w:szCs w:val="28"/>
        </w:rPr>
      </w:pPr>
      <w:r>
        <w:rPr>
          <w:rFonts w:hint="eastAsia"/>
          <w:sz w:val="28"/>
          <w:szCs w:val="28"/>
        </w:rPr>
        <w:t>内容包括活动策划方案、前期宣传准备、现场布置、活动组织及活动传播等全流程。</w:t>
      </w:r>
    </w:p>
    <w:p>
      <w:pPr>
        <w:ind w:firstLine="560" w:firstLineChars="200"/>
        <w:rPr>
          <w:sz w:val="28"/>
          <w:szCs w:val="28"/>
        </w:rPr>
      </w:pPr>
      <w:r>
        <w:rPr>
          <w:rFonts w:hint="eastAsia"/>
          <w:color w:val="C00000"/>
          <w:sz w:val="28"/>
          <w:szCs w:val="28"/>
        </w:rPr>
        <w:t>采购要求：签订协议后1周内完成完整的活动策划方案，</w:t>
      </w:r>
      <w:r>
        <w:rPr>
          <w:rFonts w:hint="eastAsia"/>
          <w:sz w:val="28"/>
          <w:szCs w:val="28"/>
        </w:rPr>
        <w:t>并结合活动场地提前做好前期宣传、现场布置</w:t>
      </w:r>
      <w:r>
        <w:rPr>
          <w:rFonts w:hint="eastAsia"/>
          <w:sz w:val="28"/>
          <w:szCs w:val="28"/>
          <w:highlight w:val="yellow"/>
        </w:rPr>
        <w:t>及组织</w:t>
      </w:r>
      <w:r>
        <w:rPr>
          <w:rFonts w:hint="eastAsia"/>
          <w:sz w:val="28"/>
          <w:szCs w:val="28"/>
        </w:rPr>
        <w:t>工作，世界艾滋病日活动当天正式举办活动。</w:t>
      </w:r>
    </w:p>
    <w:p>
      <w:pPr>
        <w:ind w:firstLine="560" w:firstLineChars="200"/>
        <w:rPr>
          <w:color w:val="C00000"/>
          <w:sz w:val="28"/>
          <w:szCs w:val="28"/>
        </w:rPr>
      </w:pPr>
      <w:r>
        <w:rPr>
          <w:rFonts w:hint="eastAsia"/>
          <w:sz w:val="28"/>
          <w:szCs w:val="28"/>
        </w:rPr>
        <w:t>活动现场暂定在郑州某高校，竞标单位需形成完整的策划方案。</w:t>
      </w:r>
      <w:r>
        <w:rPr>
          <w:rFonts w:hint="eastAsia"/>
          <w:color w:val="C00000"/>
          <w:sz w:val="28"/>
          <w:szCs w:val="28"/>
        </w:rPr>
        <w:t>包含但不限于以下内容：</w:t>
      </w:r>
    </w:p>
    <w:p>
      <w:pPr>
        <w:numPr>
          <w:ilvl w:val="0"/>
          <w:numId w:val="1"/>
        </w:numPr>
        <w:ind w:left="845"/>
        <w:rPr>
          <w:sz w:val="28"/>
          <w:szCs w:val="28"/>
        </w:rPr>
      </w:pPr>
      <w:r>
        <w:rPr>
          <w:rFonts w:hint="eastAsia"/>
          <w:sz w:val="28"/>
          <w:szCs w:val="28"/>
        </w:rPr>
        <w:t>结合高校，通过多种形式（线上+线下），开展活动前宣传预热、活动后加强宣传（1</w:t>
      </w:r>
      <w:r>
        <w:rPr>
          <w:sz w:val="28"/>
          <w:szCs w:val="28"/>
        </w:rPr>
        <w:t>2</w:t>
      </w:r>
      <w:r>
        <w:rPr>
          <w:rFonts w:hint="eastAsia"/>
          <w:sz w:val="28"/>
          <w:szCs w:val="28"/>
        </w:rPr>
        <w:t>·</w:t>
      </w:r>
      <w:r>
        <w:rPr>
          <w:sz w:val="28"/>
          <w:szCs w:val="28"/>
        </w:rPr>
        <w:t>1</w:t>
      </w:r>
      <w:r>
        <w:rPr>
          <w:rFonts w:hint="eastAsia"/>
          <w:sz w:val="28"/>
          <w:szCs w:val="28"/>
        </w:rPr>
        <w:t>前后各一周开展主题宣传活动）：</w:t>
      </w:r>
    </w:p>
    <w:p>
      <w:pPr>
        <w:numPr>
          <w:ilvl w:val="0"/>
          <w:numId w:val="1"/>
        </w:numPr>
        <w:ind w:left="845"/>
        <w:rPr>
          <w:sz w:val="28"/>
          <w:szCs w:val="28"/>
        </w:rPr>
      </w:pPr>
      <w:r>
        <w:rPr>
          <w:rFonts w:hint="eastAsia"/>
          <w:sz w:val="28"/>
          <w:szCs w:val="28"/>
        </w:rPr>
        <w:t>在1</w:t>
      </w:r>
      <w:r>
        <w:rPr>
          <w:sz w:val="28"/>
          <w:szCs w:val="28"/>
        </w:rPr>
        <w:t>2</w:t>
      </w:r>
      <w:r>
        <w:rPr>
          <w:rFonts w:hint="eastAsia"/>
          <w:sz w:val="28"/>
          <w:szCs w:val="28"/>
        </w:rPr>
        <w:t>月1日前后加强社会面艾滋病、性病宣传教育工作，要求强化宣传覆盖面，营造合力抗艾社会氛围，具体形式不限。</w:t>
      </w:r>
    </w:p>
    <w:p>
      <w:pPr>
        <w:numPr>
          <w:ilvl w:val="0"/>
          <w:numId w:val="1"/>
        </w:numPr>
        <w:ind w:left="845"/>
        <w:rPr>
          <w:color w:val="C00000"/>
          <w:sz w:val="28"/>
          <w:szCs w:val="28"/>
        </w:rPr>
      </w:pPr>
      <w:r>
        <w:rPr>
          <w:rFonts w:hint="eastAsia"/>
          <w:sz w:val="28"/>
          <w:szCs w:val="28"/>
        </w:rPr>
        <w:t>制作两个防艾宣传视频（时长各1分钟），要求文案创意性强，视频拍摄专业，受众接受度高。</w:t>
      </w:r>
      <w:r>
        <w:rPr>
          <w:rFonts w:hint="eastAsia"/>
          <w:color w:val="C00000"/>
          <w:sz w:val="28"/>
          <w:szCs w:val="28"/>
        </w:rPr>
        <w:t>防艾宣传视频拍摄完成需要经过甲方审核通过。</w:t>
      </w:r>
    </w:p>
    <w:p>
      <w:pPr>
        <w:numPr>
          <w:ilvl w:val="0"/>
          <w:numId w:val="1"/>
        </w:numPr>
        <w:ind w:left="845"/>
        <w:rPr>
          <w:sz w:val="28"/>
          <w:szCs w:val="28"/>
        </w:rPr>
      </w:pPr>
      <w:r>
        <w:rPr>
          <w:rFonts w:hint="eastAsia"/>
          <w:sz w:val="28"/>
          <w:szCs w:val="28"/>
        </w:rPr>
        <w:t>世界艾滋病日活动当天：启动仪式、户外防艾公益宣传展台布置、签名墙布置（均室外举办，根据场地搭建大屏幕、舞台、音响话筒设备、展台、签名墙，舞台背景使用LED屏幕，满足文艺表演人员演出需求，以上所有设备应满足2</w:t>
      </w:r>
      <w:r>
        <w:rPr>
          <w:sz w:val="28"/>
          <w:szCs w:val="28"/>
        </w:rPr>
        <w:t>000</w:t>
      </w:r>
      <w:r>
        <w:rPr>
          <w:rFonts w:hint="eastAsia"/>
          <w:sz w:val="28"/>
          <w:szCs w:val="28"/>
        </w:rPr>
        <w:t>人左右观众参与需求，需进行活动直播）</w:t>
      </w:r>
    </w:p>
    <w:p>
      <w:pPr>
        <w:numPr>
          <w:ilvl w:val="0"/>
          <w:numId w:val="1"/>
        </w:numPr>
        <w:ind w:left="845"/>
        <w:rPr>
          <w:sz w:val="28"/>
          <w:szCs w:val="28"/>
        </w:rPr>
      </w:pPr>
      <w:r>
        <w:rPr>
          <w:rFonts w:hint="eastAsia"/>
          <w:sz w:val="28"/>
          <w:szCs w:val="28"/>
        </w:rPr>
        <w:t>负责统筹安排启动仪式、舞台文艺表演、户外防艾公益宣传展台、签名墙等环节。</w:t>
      </w:r>
    </w:p>
    <w:p>
      <w:pPr>
        <w:numPr>
          <w:ilvl w:val="0"/>
          <w:numId w:val="1"/>
        </w:numPr>
        <w:ind w:left="845"/>
        <w:rPr>
          <w:sz w:val="28"/>
          <w:szCs w:val="28"/>
        </w:rPr>
      </w:pPr>
      <w:r>
        <w:rPr>
          <w:rFonts w:hint="eastAsia"/>
          <w:sz w:val="28"/>
          <w:szCs w:val="28"/>
        </w:rPr>
        <w:t>开展线上及现场有奖答题。</w:t>
      </w:r>
    </w:p>
    <w:p>
      <w:pPr>
        <w:numPr>
          <w:ilvl w:val="0"/>
          <w:numId w:val="1"/>
        </w:numPr>
        <w:ind w:left="845"/>
        <w:rPr>
          <w:sz w:val="28"/>
          <w:szCs w:val="28"/>
        </w:rPr>
      </w:pPr>
      <w:r>
        <w:rPr>
          <w:rFonts w:hint="eastAsia"/>
          <w:sz w:val="28"/>
          <w:szCs w:val="28"/>
        </w:rPr>
        <w:t>所有活动与高校当天室内宣传活动（河南省艾滋病百千万志愿者高校艾防宣讲暨艺术巡展活动郑州站、省会青年学生艾滋病防治知识科普大赛颁奖仪式）有机结合。</w:t>
      </w:r>
    </w:p>
    <w:p>
      <w:pPr>
        <w:rPr>
          <w:sz w:val="28"/>
          <w:szCs w:val="28"/>
        </w:rPr>
      </w:pPr>
      <w:r>
        <w:rPr>
          <w:rFonts w:hint="eastAsia"/>
          <w:sz w:val="28"/>
          <w:szCs w:val="28"/>
        </w:rPr>
        <w:t xml:space="preserve">  </w:t>
      </w:r>
    </w:p>
    <w:p>
      <w:pPr>
        <w:widowControl/>
        <w:spacing w:line="560" w:lineRule="exact"/>
        <w:ind w:right="480"/>
        <w:jc w:val="left"/>
        <w:rPr>
          <w:rFonts w:ascii="宋体" w:hAnsi="宋体" w:cs="宋体"/>
          <w:color w:val="000000"/>
          <w:kern w:val="0"/>
          <w:sz w:val="28"/>
          <w:szCs w:val="28"/>
        </w:rPr>
      </w:pPr>
    </w:p>
    <w:p>
      <w:pPr>
        <w:pStyle w:val="2"/>
        <w:rPr>
          <w:rFonts w:ascii="宋体" w:hAnsi="宋体" w:cs="宋体"/>
          <w:color w:val="000000"/>
          <w:kern w:val="0"/>
          <w:sz w:val="28"/>
          <w:szCs w:val="28"/>
        </w:rPr>
      </w:pPr>
    </w:p>
    <w:p>
      <w:pPr>
        <w:pStyle w:val="3"/>
        <w:rPr>
          <w:rFonts w:ascii="宋体" w:hAnsi="宋体" w:cs="宋体"/>
          <w:color w:val="000000"/>
          <w:kern w:val="0"/>
          <w:sz w:val="28"/>
          <w:szCs w:val="28"/>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rFonts w:hint="eastAsia"/>
          <w:bCs/>
          <w:sz w:val="30"/>
          <w:szCs w:val="30"/>
        </w:rPr>
      </w:pPr>
    </w:p>
    <w:p>
      <w:pPr>
        <w:spacing w:line="360" w:lineRule="auto"/>
        <w:jc w:val="left"/>
        <w:rPr>
          <w:bCs/>
          <w:sz w:val="30"/>
          <w:szCs w:val="30"/>
        </w:rPr>
      </w:pPr>
      <w:r>
        <w:rPr>
          <w:rFonts w:hint="eastAsia"/>
          <w:bCs/>
          <w:sz w:val="30"/>
          <w:szCs w:val="30"/>
        </w:rPr>
        <w:t>附表2：</w:t>
      </w:r>
    </w:p>
    <w:p>
      <w:pPr>
        <w:pStyle w:val="4"/>
        <w:rPr>
          <w:rFonts w:cs="宋体"/>
          <w:color w:val="auto"/>
        </w:rPr>
      </w:pPr>
      <w:bookmarkStart w:id="0" w:name="_Toc2125"/>
      <w:r>
        <w:rPr>
          <w:rFonts w:hint="eastAsia" w:cs="宋体"/>
          <w:color w:val="auto"/>
        </w:rPr>
        <w:t xml:space="preserve"> </w:t>
      </w:r>
      <w:r>
        <w:rPr>
          <w:rFonts w:hint="eastAsia" w:cs="宋体"/>
          <w:color w:val="auto"/>
          <w:sz w:val="32"/>
          <w:szCs w:val="32"/>
        </w:rPr>
        <w:t xml:space="preserve"> </w:t>
      </w:r>
      <w:bookmarkEnd w:id="0"/>
      <w:r>
        <w:rPr>
          <w:rFonts w:hint="eastAsia" w:cs="宋体"/>
          <w:color w:val="auto"/>
          <w:sz w:val="32"/>
          <w:szCs w:val="32"/>
        </w:rPr>
        <w:t>2023年世界艾滋病日主题宣传活动策划项目供应商评分细则</w:t>
      </w:r>
      <w:r>
        <w:rPr>
          <w:rFonts w:hint="eastAsia" w:cs="宋体"/>
          <w:color w:val="auto"/>
        </w:rPr>
        <w:t xml:space="preserve"> </w:t>
      </w:r>
    </w:p>
    <w:tbl>
      <w:tblPr>
        <w:tblStyle w:val="14"/>
        <w:tblW w:w="917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083"/>
        <w:gridCol w:w="1850"/>
        <w:gridCol w:w="5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jc w:val="center"/>
        </w:trPr>
        <w:tc>
          <w:tcPr>
            <w:tcW w:w="1829" w:type="dxa"/>
            <w:gridSpan w:val="2"/>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85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评审因素</w:t>
            </w:r>
          </w:p>
        </w:tc>
        <w:tc>
          <w:tcPr>
            <w:tcW w:w="550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restart"/>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2.1.1</w:t>
            </w:r>
          </w:p>
        </w:tc>
        <w:tc>
          <w:tcPr>
            <w:tcW w:w="1083" w:type="dxa"/>
            <w:vMerge w:val="restart"/>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符合性评审标准</w:t>
            </w:r>
          </w:p>
        </w:tc>
        <w:tc>
          <w:tcPr>
            <w:tcW w:w="1850" w:type="dxa"/>
            <w:vAlign w:val="center"/>
          </w:tcPr>
          <w:p>
            <w:pPr>
              <w:adjustRightInd w:val="0"/>
              <w:snapToGrid w:val="0"/>
              <w:jc w:val="center"/>
              <w:rPr>
                <w:rFonts w:ascii="宋体" w:hAnsi="宋体" w:cs="宋体"/>
                <w:szCs w:val="21"/>
              </w:rPr>
            </w:pPr>
            <w:r>
              <w:rPr>
                <w:rFonts w:hint="eastAsia" w:ascii="宋体" w:hAnsi="宋体" w:cs="宋体"/>
                <w:szCs w:val="21"/>
              </w:rPr>
              <w:t>供应商名称</w:t>
            </w:r>
          </w:p>
        </w:tc>
        <w:tc>
          <w:tcPr>
            <w:tcW w:w="550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与营业执照一致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continue"/>
            <w:vAlign w:val="center"/>
          </w:tcPr>
          <w:p>
            <w:pPr>
              <w:adjustRightInd w:val="0"/>
              <w:snapToGrid w:val="0"/>
              <w:spacing w:line="360" w:lineRule="auto"/>
              <w:jc w:val="center"/>
              <w:rPr>
                <w:rFonts w:ascii="宋体" w:hAnsi="宋体" w:cs="宋体"/>
                <w:szCs w:val="21"/>
              </w:rPr>
            </w:pPr>
          </w:p>
        </w:tc>
        <w:tc>
          <w:tcPr>
            <w:tcW w:w="1083" w:type="dxa"/>
            <w:vMerge w:val="continue"/>
            <w:vAlign w:val="center"/>
          </w:tcPr>
          <w:p>
            <w:pPr>
              <w:adjustRightInd w:val="0"/>
              <w:snapToGrid w:val="0"/>
              <w:spacing w:line="360" w:lineRule="auto"/>
              <w:jc w:val="center"/>
              <w:rPr>
                <w:rFonts w:ascii="宋体" w:hAnsi="宋体" w:cs="宋体"/>
                <w:szCs w:val="21"/>
              </w:rPr>
            </w:pPr>
          </w:p>
        </w:tc>
        <w:tc>
          <w:tcPr>
            <w:tcW w:w="1850" w:type="dxa"/>
            <w:vAlign w:val="center"/>
          </w:tcPr>
          <w:p>
            <w:pPr>
              <w:adjustRightInd w:val="0"/>
              <w:snapToGrid w:val="0"/>
              <w:jc w:val="center"/>
              <w:rPr>
                <w:rFonts w:ascii="宋体" w:hAnsi="宋体" w:cs="宋体"/>
                <w:szCs w:val="21"/>
              </w:rPr>
            </w:pPr>
            <w:r>
              <w:rPr>
                <w:rFonts w:hint="eastAsia" w:ascii="宋体" w:hAnsi="宋体" w:cs="宋体"/>
                <w:szCs w:val="21"/>
              </w:rPr>
              <w:t>磋商响应函签字盖章</w:t>
            </w:r>
          </w:p>
        </w:tc>
        <w:tc>
          <w:tcPr>
            <w:tcW w:w="5500" w:type="dxa"/>
            <w:vAlign w:val="center"/>
          </w:tcPr>
          <w:p>
            <w:pPr>
              <w:adjustRightInd w:val="0"/>
              <w:snapToGrid w:val="0"/>
              <w:spacing w:line="360" w:lineRule="auto"/>
              <w:jc w:val="center"/>
              <w:rPr>
                <w:rFonts w:ascii="宋体" w:hAnsi="宋体" w:cs="宋体"/>
                <w:spacing w:val="-4"/>
                <w:szCs w:val="21"/>
              </w:rPr>
            </w:pPr>
            <w:r>
              <w:rPr>
                <w:rFonts w:hint="eastAsia" w:ascii="宋体" w:hAnsi="宋体" w:cs="宋体"/>
                <w:szCs w:val="21"/>
              </w:rPr>
              <w:t>符合竞争性磋商文件的规定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continue"/>
            <w:vAlign w:val="center"/>
          </w:tcPr>
          <w:p>
            <w:pPr>
              <w:adjustRightInd w:val="0"/>
              <w:snapToGrid w:val="0"/>
              <w:spacing w:line="360" w:lineRule="auto"/>
              <w:jc w:val="center"/>
              <w:rPr>
                <w:rFonts w:ascii="宋体" w:hAnsi="宋体" w:cs="宋体"/>
                <w:szCs w:val="21"/>
              </w:rPr>
            </w:pPr>
          </w:p>
        </w:tc>
        <w:tc>
          <w:tcPr>
            <w:tcW w:w="1083" w:type="dxa"/>
            <w:vMerge w:val="continue"/>
            <w:vAlign w:val="center"/>
          </w:tcPr>
          <w:p>
            <w:pPr>
              <w:adjustRightInd w:val="0"/>
              <w:snapToGrid w:val="0"/>
              <w:spacing w:line="360" w:lineRule="auto"/>
              <w:jc w:val="center"/>
              <w:rPr>
                <w:rFonts w:ascii="宋体" w:hAnsi="宋体" w:cs="宋体"/>
                <w:szCs w:val="21"/>
              </w:rPr>
            </w:pPr>
          </w:p>
        </w:tc>
        <w:tc>
          <w:tcPr>
            <w:tcW w:w="185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竞争性磋商响应文件格式</w:t>
            </w:r>
          </w:p>
        </w:tc>
        <w:tc>
          <w:tcPr>
            <w:tcW w:w="550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符合“响应文件格式”要求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829" w:type="dxa"/>
            <w:gridSpan w:val="2"/>
            <w:vAlign w:val="center"/>
          </w:tcPr>
          <w:p>
            <w:pPr>
              <w:adjustRightInd w:val="0"/>
              <w:snapToGrid w:val="0"/>
              <w:spacing w:line="360" w:lineRule="auto"/>
              <w:rPr>
                <w:rFonts w:ascii="宋体" w:hAnsi="宋体" w:cs="宋体"/>
                <w:szCs w:val="21"/>
              </w:rPr>
            </w:pPr>
            <w:r>
              <w:rPr>
                <w:rFonts w:hint="eastAsia" w:ascii="宋体" w:hAnsi="宋体" w:cs="宋体"/>
                <w:szCs w:val="21"/>
              </w:rPr>
              <w:t>2.2.1</w:t>
            </w:r>
          </w:p>
        </w:tc>
        <w:tc>
          <w:tcPr>
            <w:tcW w:w="185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分值构成</w:t>
            </w:r>
          </w:p>
          <w:p>
            <w:pPr>
              <w:adjustRightInd w:val="0"/>
              <w:snapToGrid w:val="0"/>
              <w:spacing w:line="360" w:lineRule="auto"/>
              <w:jc w:val="center"/>
              <w:rPr>
                <w:rFonts w:ascii="宋体" w:hAnsi="宋体" w:cs="宋体"/>
                <w:szCs w:val="21"/>
              </w:rPr>
            </w:pPr>
            <w:r>
              <w:rPr>
                <w:rFonts w:hint="eastAsia" w:ascii="宋体" w:hAnsi="宋体" w:cs="宋体"/>
                <w:szCs w:val="21"/>
              </w:rPr>
              <w:t>(总分100分)</w:t>
            </w:r>
          </w:p>
        </w:tc>
        <w:tc>
          <w:tcPr>
            <w:tcW w:w="5500" w:type="dxa"/>
            <w:vAlign w:val="center"/>
          </w:tcPr>
          <w:p>
            <w:pPr>
              <w:tabs>
                <w:tab w:val="left" w:pos="5130"/>
              </w:tabs>
              <w:adjustRightInd w:val="0"/>
              <w:snapToGrid w:val="0"/>
              <w:spacing w:line="360" w:lineRule="auto"/>
              <w:rPr>
                <w:rFonts w:ascii="宋体" w:hAnsi="宋体" w:cs="宋体"/>
                <w:szCs w:val="21"/>
              </w:rPr>
            </w:pPr>
            <w:r>
              <w:rPr>
                <w:rFonts w:hint="eastAsia" w:ascii="宋体" w:hAnsi="宋体" w:cs="宋体"/>
                <w:szCs w:val="21"/>
              </w:rPr>
              <w:t>磋商报价：10分</w:t>
            </w:r>
          </w:p>
          <w:p>
            <w:pPr>
              <w:tabs>
                <w:tab w:val="left" w:pos="5130"/>
              </w:tabs>
              <w:adjustRightInd w:val="0"/>
              <w:snapToGrid w:val="0"/>
              <w:spacing w:line="360" w:lineRule="auto"/>
              <w:rPr>
                <w:rFonts w:ascii="宋体" w:hAnsi="宋体" w:cs="宋体"/>
                <w:szCs w:val="21"/>
              </w:rPr>
            </w:pPr>
            <w:r>
              <w:rPr>
                <w:rFonts w:hint="eastAsia" w:ascii="宋体" w:hAnsi="宋体" w:cs="宋体"/>
                <w:szCs w:val="21"/>
              </w:rPr>
              <w:t>商务部分：40分</w:t>
            </w:r>
          </w:p>
          <w:p>
            <w:pPr>
              <w:tabs>
                <w:tab w:val="left" w:pos="5130"/>
              </w:tabs>
              <w:adjustRightInd w:val="0"/>
              <w:snapToGrid w:val="0"/>
              <w:spacing w:line="360" w:lineRule="auto"/>
              <w:rPr>
                <w:rFonts w:ascii="宋体" w:hAnsi="宋体" w:cs="宋体"/>
                <w:szCs w:val="21"/>
              </w:rPr>
            </w:pPr>
            <w:r>
              <w:rPr>
                <w:rFonts w:hint="eastAsia" w:ascii="宋体" w:hAnsi="宋体" w:cs="宋体"/>
                <w:szCs w:val="21"/>
              </w:rPr>
              <w:t>技术部分：50分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2.2.2（1）</w:t>
            </w:r>
          </w:p>
        </w:tc>
        <w:tc>
          <w:tcPr>
            <w:tcW w:w="1083"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磋商报价部分</w:t>
            </w:r>
          </w:p>
          <w:p>
            <w:pPr>
              <w:adjustRightInd w:val="0"/>
              <w:snapToGrid w:val="0"/>
              <w:spacing w:line="360" w:lineRule="auto"/>
              <w:jc w:val="center"/>
              <w:rPr>
                <w:rFonts w:ascii="宋体" w:hAnsi="宋体" w:cs="宋体"/>
                <w:szCs w:val="21"/>
              </w:rPr>
            </w:pPr>
            <w:r>
              <w:rPr>
                <w:rFonts w:hint="eastAsia" w:ascii="宋体" w:hAnsi="宋体" w:cs="宋体"/>
                <w:szCs w:val="21"/>
              </w:rPr>
              <w:t>（10分）</w:t>
            </w:r>
          </w:p>
        </w:tc>
        <w:tc>
          <w:tcPr>
            <w:tcW w:w="1850" w:type="dxa"/>
            <w:vAlign w:val="center"/>
          </w:tcPr>
          <w:p>
            <w:pPr>
              <w:tabs>
                <w:tab w:val="left" w:pos="0"/>
                <w:tab w:val="left" w:pos="360"/>
              </w:tabs>
              <w:adjustRightInd w:val="0"/>
              <w:snapToGrid w:val="0"/>
              <w:spacing w:line="360" w:lineRule="auto"/>
              <w:jc w:val="center"/>
              <w:rPr>
                <w:rFonts w:ascii="宋体" w:hAnsi="宋体" w:cs="宋体"/>
                <w:szCs w:val="21"/>
              </w:rPr>
            </w:pPr>
            <w:r>
              <w:rPr>
                <w:rFonts w:hint="eastAsia" w:ascii="宋体" w:hAnsi="宋体" w:cs="宋体"/>
                <w:szCs w:val="21"/>
              </w:rPr>
              <w:t>磋商报价</w:t>
            </w:r>
          </w:p>
          <w:p>
            <w:pPr>
              <w:tabs>
                <w:tab w:val="left" w:pos="0"/>
                <w:tab w:val="left" w:pos="360"/>
              </w:tabs>
              <w:adjustRightInd w:val="0"/>
              <w:snapToGrid w:val="0"/>
              <w:spacing w:line="360" w:lineRule="auto"/>
              <w:jc w:val="center"/>
              <w:rPr>
                <w:rFonts w:ascii="宋体" w:hAnsi="宋体" w:cs="宋体"/>
                <w:szCs w:val="21"/>
              </w:rPr>
            </w:pPr>
            <w:r>
              <w:rPr>
                <w:rFonts w:hint="eastAsia" w:ascii="宋体" w:hAnsi="宋体" w:cs="宋体"/>
                <w:bCs/>
                <w:szCs w:val="21"/>
              </w:rPr>
              <w:t>（10分）</w:t>
            </w:r>
          </w:p>
        </w:tc>
        <w:tc>
          <w:tcPr>
            <w:tcW w:w="5500" w:type="dxa"/>
            <w:vAlign w:val="center"/>
          </w:tcPr>
          <w:p>
            <w:pPr>
              <w:tabs>
                <w:tab w:val="left" w:pos="5130"/>
              </w:tabs>
              <w:adjustRightInd w:val="0"/>
              <w:snapToGrid w:val="0"/>
              <w:spacing w:line="360" w:lineRule="auto"/>
              <w:rPr>
                <w:rFonts w:ascii="宋体" w:hAnsi="宋体" w:cs="宋体"/>
              </w:rPr>
            </w:pPr>
            <w:r>
              <w:rPr>
                <w:rFonts w:hint="eastAsia" w:ascii="宋体" w:hAnsi="宋体" w:cs="宋体"/>
              </w:rPr>
              <w:t>1、评标基准价：最终评审报价满足磋商文件要求且价格最低的有效磋商评审报价为磋商基准价，其价格分为满分10分。</w:t>
            </w:r>
          </w:p>
          <w:p>
            <w:pPr>
              <w:tabs>
                <w:tab w:val="left" w:pos="5130"/>
              </w:tabs>
              <w:adjustRightInd w:val="0"/>
              <w:snapToGrid w:val="0"/>
              <w:spacing w:line="360" w:lineRule="auto"/>
              <w:rPr>
                <w:rFonts w:ascii="宋体" w:hAnsi="宋体" w:cs="宋体"/>
              </w:rPr>
            </w:pPr>
            <w:r>
              <w:rPr>
                <w:rFonts w:hint="eastAsia" w:ascii="宋体" w:hAnsi="宋体" w:cs="宋体"/>
              </w:rPr>
              <w:t>2、磋商报价得分=（磋商基准价/最终磋商报价）*10，保留两位小数。</w:t>
            </w:r>
          </w:p>
          <w:p>
            <w:pPr>
              <w:tabs>
                <w:tab w:val="left" w:pos="5130"/>
              </w:tabs>
              <w:adjustRightInd w:val="0"/>
              <w:snapToGrid w:val="0"/>
              <w:spacing w:line="360" w:lineRule="auto"/>
              <w:rPr>
                <w:rFonts w:ascii="宋体" w:hAnsi="宋体" w:cs="宋体"/>
              </w:rPr>
            </w:pPr>
            <w:r>
              <w:rPr>
                <w:rFonts w:hint="eastAsia" w:ascii="宋体" w:hAnsi="宋体" w:cs="宋体"/>
              </w:rPr>
              <w:t>其中：有效供应商是指实质上响应磋商文件要求并通过实质性审核未被废标的所有供应商。</w:t>
            </w:r>
          </w:p>
          <w:p>
            <w:pPr>
              <w:spacing w:line="360" w:lineRule="auto"/>
              <w:rPr>
                <w:rFonts w:ascii="宋体" w:hAnsi="宋体" w:cs="宋体"/>
                <w:b/>
                <w:bCs/>
              </w:rPr>
            </w:pPr>
            <w:r>
              <w:rPr>
                <w:rFonts w:hint="eastAsia" w:ascii="宋体" w:hAnsi="宋体" w:cs="宋体"/>
                <w:b/>
                <w:bCs/>
              </w:rPr>
              <w:t>政府采购政策：</w:t>
            </w:r>
          </w:p>
          <w:p>
            <w:pPr>
              <w:spacing w:line="360" w:lineRule="auto"/>
              <w:rPr>
                <w:rFonts w:ascii="宋体" w:hAnsi="宋体" w:cs="宋体"/>
              </w:rPr>
            </w:pPr>
            <w:r>
              <w:rPr>
                <w:rFonts w:hint="eastAsia" w:ascii="宋体" w:hAnsi="宋体" w:cs="宋体"/>
              </w:rPr>
              <w:t>①根据政府采购相关政策，给予小型、微型企业产品价格6%的扣除，用扣除后的价格参与评审，参与评审的小型（微型）企业产品投标报价=小型（微型）企业产品报价×（1-6%）。</w:t>
            </w:r>
          </w:p>
          <w:p>
            <w:pPr>
              <w:spacing w:line="360" w:lineRule="auto"/>
              <w:rPr>
                <w:rFonts w:ascii="宋体" w:hAnsi="宋体" w:cs="宋体"/>
              </w:rPr>
            </w:pPr>
            <w:r>
              <w:rPr>
                <w:rFonts w:hint="eastAsia" w:ascii="宋体" w:hAnsi="宋体" w:cs="宋体"/>
              </w:rPr>
              <w:t>注：a.供应商若为小型或微型企业，须提供中小企业声明函，中小微企业划分标准参考《工业和信息化部、国家统计局、国家发展和改革委员会、财政部关于印发中小企业划型标准规定的通知》（工信部联企业〔2011〕300 号）规定。并对其真实性负责；</w:t>
            </w:r>
          </w:p>
          <w:p>
            <w:pPr>
              <w:spacing w:line="360" w:lineRule="auto"/>
              <w:rPr>
                <w:rFonts w:ascii="宋体" w:hAnsi="宋体" w:cs="宋体"/>
              </w:rPr>
            </w:pPr>
            <w:r>
              <w:rPr>
                <w:rFonts w:hint="eastAsia" w:ascii="宋体" w:hAnsi="宋体" w:cs="宋体"/>
              </w:rPr>
              <w:t>b.供应商若为残疾人福利性单位或监狱企业，须按规定提供残疾人福利性单位声明函或提供由省级以上监狱管理局、戒毒管理局(含新疆生产建设兵团)出具的属于监狱企业的证明文件，并对其真实性负责；</w:t>
            </w:r>
          </w:p>
          <w:p>
            <w:pPr>
              <w:spacing w:line="360" w:lineRule="auto"/>
              <w:rPr>
                <w:rFonts w:ascii="宋体" w:hAnsi="宋体" w:cs="宋体"/>
              </w:rPr>
            </w:pPr>
            <w:r>
              <w:rPr>
                <w:rFonts w:hint="eastAsia" w:ascii="宋体" w:hAnsi="宋体" w:cs="宋体"/>
              </w:rPr>
              <w:t>c.供应商为小型、微型企业的，同时又为残疾人福利性单位或监狱企业的，不重复享受政策。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restart"/>
            <w:vAlign w:val="center"/>
          </w:tcPr>
          <w:p>
            <w:pPr>
              <w:adjustRightInd w:val="0"/>
              <w:snapToGrid w:val="0"/>
              <w:spacing w:line="360" w:lineRule="auto"/>
              <w:rPr>
                <w:rFonts w:ascii="宋体" w:hAnsi="宋体" w:cs="宋体"/>
                <w:szCs w:val="21"/>
              </w:rPr>
            </w:pPr>
            <w:r>
              <w:rPr>
                <w:rFonts w:hint="eastAsia" w:ascii="宋体" w:hAnsi="宋体" w:cs="宋体"/>
                <w:szCs w:val="21"/>
              </w:rPr>
              <w:t>2.2.2（2）</w:t>
            </w:r>
          </w:p>
        </w:tc>
        <w:tc>
          <w:tcPr>
            <w:tcW w:w="1083" w:type="dxa"/>
            <w:vMerge w:val="restart"/>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商务部分</w:t>
            </w:r>
          </w:p>
          <w:p>
            <w:pPr>
              <w:adjustRightInd w:val="0"/>
              <w:snapToGrid w:val="0"/>
              <w:spacing w:line="360" w:lineRule="auto"/>
              <w:jc w:val="center"/>
              <w:rPr>
                <w:rFonts w:ascii="宋体" w:hAnsi="宋体" w:cs="宋体"/>
                <w:szCs w:val="21"/>
              </w:rPr>
            </w:pPr>
            <w:r>
              <w:rPr>
                <w:rFonts w:hint="eastAsia" w:ascii="宋体" w:hAnsi="宋体" w:cs="宋体"/>
                <w:kern w:val="0"/>
                <w:szCs w:val="21"/>
              </w:rPr>
              <w:t>（40分）</w:t>
            </w:r>
          </w:p>
        </w:tc>
        <w:tc>
          <w:tcPr>
            <w:tcW w:w="1850" w:type="dxa"/>
            <w:vAlign w:val="center"/>
          </w:tcPr>
          <w:p>
            <w:pPr>
              <w:tabs>
                <w:tab w:val="left" w:pos="5130"/>
              </w:tabs>
              <w:adjustRightInd w:val="0"/>
              <w:snapToGrid w:val="0"/>
              <w:spacing w:line="360" w:lineRule="auto"/>
              <w:jc w:val="center"/>
              <w:rPr>
                <w:rFonts w:ascii="宋体" w:hAnsi="宋体" w:cs="宋体"/>
                <w:bCs/>
                <w:szCs w:val="21"/>
              </w:rPr>
            </w:pPr>
            <w:r>
              <w:rPr>
                <w:rFonts w:hint="eastAsia" w:ascii="宋体" w:hAnsi="宋体" w:cs="宋体"/>
                <w:szCs w:val="21"/>
              </w:rPr>
              <w:t>企业业绩（20分）</w:t>
            </w:r>
          </w:p>
        </w:tc>
        <w:tc>
          <w:tcPr>
            <w:tcW w:w="5500" w:type="dxa"/>
            <w:vAlign w:val="center"/>
          </w:tcPr>
          <w:p>
            <w:pPr>
              <w:pStyle w:val="12"/>
              <w:adjustRightInd w:val="0"/>
              <w:snapToGrid w:val="0"/>
              <w:spacing w:line="360" w:lineRule="auto"/>
              <w:ind w:firstLine="0" w:firstLineChars="0"/>
              <w:rPr>
                <w:rFonts w:ascii="宋体" w:hAnsi="宋体" w:eastAsia="宋体" w:cs="宋体"/>
                <w:color w:val="C00000"/>
              </w:rPr>
            </w:pPr>
            <w:r>
              <w:rPr>
                <w:rFonts w:hint="eastAsia" w:ascii="宋体" w:hAnsi="宋体" w:eastAsia="宋体" w:cs="宋体"/>
                <w:color w:val="C00000"/>
              </w:rPr>
              <w:t>供应商具有</w:t>
            </w:r>
            <w:r>
              <w:rPr>
                <w:rFonts w:ascii="宋体" w:hAnsi="宋体" w:eastAsia="宋体" w:cs="宋体"/>
                <w:color w:val="C00000"/>
                <w:highlight w:val="yellow"/>
              </w:rPr>
              <w:t>2018</w:t>
            </w:r>
            <w:r>
              <w:rPr>
                <w:rFonts w:hint="eastAsia" w:ascii="宋体" w:hAnsi="宋体" w:eastAsia="宋体" w:cs="宋体"/>
                <w:color w:val="C00000"/>
                <w:highlight w:val="yellow"/>
              </w:rPr>
              <w:t>年</w:t>
            </w:r>
            <w:r>
              <w:rPr>
                <w:rFonts w:hint="eastAsia" w:ascii="宋体" w:hAnsi="宋体" w:eastAsia="宋体" w:cs="宋体"/>
                <w:color w:val="C00000"/>
              </w:rPr>
              <w:t>1月1日以来完成的</w:t>
            </w:r>
            <w:r>
              <w:rPr>
                <w:rFonts w:hint="eastAsia" w:ascii="宋体" w:hAnsi="宋体" w:cs="宋体"/>
                <w:color w:val="C00000"/>
              </w:rPr>
              <w:t>类似</w:t>
            </w:r>
            <w:r>
              <w:rPr>
                <w:rFonts w:hint="eastAsia" w:ascii="宋体" w:hAnsi="宋体" w:eastAsia="宋体" w:cs="宋体"/>
                <w:color w:val="C00000"/>
              </w:rPr>
              <w:t>服务项目业绩的每有一份得</w:t>
            </w:r>
            <w:r>
              <w:rPr>
                <w:rFonts w:hint="eastAsia" w:ascii="宋体" w:hAnsi="宋体" w:cs="宋体"/>
                <w:color w:val="C00000"/>
              </w:rPr>
              <w:t>2</w:t>
            </w:r>
            <w:r>
              <w:rPr>
                <w:rFonts w:hint="eastAsia" w:ascii="宋体" w:hAnsi="宋体" w:eastAsia="宋体" w:cs="宋体"/>
                <w:color w:val="C00000"/>
              </w:rPr>
              <w:t>分，本项满分</w:t>
            </w:r>
            <w:r>
              <w:rPr>
                <w:rFonts w:hint="eastAsia" w:ascii="宋体" w:hAnsi="宋体" w:cs="宋体"/>
                <w:color w:val="C00000"/>
              </w:rPr>
              <w:t>2</w:t>
            </w:r>
            <w:r>
              <w:rPr>
                <w:rFonts w:hint="eastAsia" w:ascii="宋体" w:hAnsi="宋体" w:eastAsia="宋体" w:cs="宋体"/>
                <w:color w:val="C00000"/>
              </w:rPr>
              <w:t>0分。</w:t>
            </w:r>
          </w:p>
          <w:p>
            <w:pPr>
              <w:pStyle w:val="12"/>
              <w:adjustRightInd w:val="0"/>
              <w:snapToGrid w:val="0"/>
              <w:spacing w:line="360" w:lineRule="auto"/>
              <w:ind w:firstLine="0" w:firstLineChars="0"/>
              <w:rPr>
                <w:rFonts w:ascii="宋体" w:hAnsi="宋体" w:eastAsia="宋体" w:cs="宋体"/>
                <w:b/>
                <w:bCs/>
              </w:rPr>
            </w:pPr>
            <w:r>
              <w:rPr>
                <w:rFonts w:hint="eastAsia" w:ascii="宋体" w:hAnsi="宋体" w:eastAsia="宋体" w:cs="宋体"/>
              </w:rPr>
              <w:t>注：时间以合同签订日期为准。（响应文件内附合同扫描件）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continue"/>
            <w:vAlign w:val="center"/>
          </w:tcPr>
          <w:p>
            <w:pPr>
              <w:adjustRightInd w:val="0"/>
              <w:snapToGrid w:val="0"/>
              <w:spacing w:line="360" w:lineRule="auto"/>
              <w:jc w:val="center"/>
              <w:rPr>
                <w:rFonts w:ascii="宋体" w:hAnsi="宋体" w:cs="宋体"/>
                <w:szCs w:val="21"/>
              </w:rPr>
            </w:pPr>
          </w:p>
        </w:tc>
        <w:tc>
          <w:tcPr>
            <w:tcW w:w="1083" w:type="dxa"/>
            <w:vMerge w:val="continue"/>
            <w:vAlign w:val="center"/>
          </w:tcPr>
          <w:p>
            <w:pPr>
              <w:adjustRightInd w:val="0"/>
              <w:snapToGrid w:val="0"/>
              <w:spacing w:line="360" w:lineRule="auto"/>
              <w:jc w:val="center"/>
              <w:rPr>
                <w:rFonts w:ascii="宋体" w:hAnsi="宋体" w:cs="宋体"/>
                <w:szCs w:val="21"/>
              </w:rPr>
            </w:pPr>
          </w:p>
        </w:tc>
        <w:tc>
          <w:tcPr>
            <w:tcW w:w="1850" w:type="dxa"/>
            <w:vAlign w:val="center"/>
          </w:tcPr>
          <w:p>
            <w:pPr>
              <w:tabs>
                <w:tab w:val="left" w:pos="5130"/>
              </w:tabs>
              <w:adjustRightInd w:val="0"/>
              <w:snapToGrid w:val="0"/>
              <w:spacing w:line="360" w:lineRule="auto"/>
              <w:jc w:val="center"/>
              <w:rPr>
                <w:rFonts w:ascii="宋体" w:hAnsi="宋体" w:cs="宋体"/>
                <w:bCs/>
                <w:szCs w:val="21"/>
              </w:rPr>
            </w:pPr>
            <w:r>
              <w:rPr>
                <w:rFonts w:hint="eastAsia" w:ascii="宋体" w:hAnsi="宋体" w:cs="宋体"/>
                <w:szCs w:val="21"/>
              </w:rPr>
              <w:t>项目团队情况（20分）</w:t>
            </w:r>
          </w:p>
        </w:tc>
        <w:tc>
          <w:tcPr>
            <w:tcW w:w="5500" w:type="dxa"/>
            <w:vAlign w:val="center"/>
          </w:tcPr>
          <w:p>
            <w:pPr>
              <w:pStyle w:val="12"/>
              <w:adjustRightInd w:val="0"/>
              <w:snapToGrid w:val="0"/>
              <w:spacing w:line="360" w:lineRule="auto"/>
              <w:ind w:firstLine="0" w:firstLineChars="0"/>
              <w:rPr>
                <w:rFonts w:ascii="宋体" w:hAnsi="宋体" w:eastAsia="宋体" w:cs="宋体"/>
              </w:rPr>
            </w:pPr>
            <w:r>
              <w:rPr>
                <w:rFonts w:hint="eastAsia" w:ascii="宋体" w:hAnsi="宋体" w:eastAsia="宋体" w:cs="宋体"/>
              </w:rPr>
              <w:t>项目负责人：具备媒体行业高级职称的，得3分，否则得0分。</w:t>
            </w:r>
          </w:p>
          <w:p>
            <w:pPr>
              <w:pStyle w:val="12"/>
              <w:adjustRightInd w:val="0"/>
              <w:snapToGrid w:val="0"/>
              <w:spacing w:line="360" w:lineRule="auto"/>
              <w:ind w:firstLine="0" w:firstLineChars="0"/>
              <w:rPr>
                <w:rFonts w:ascii="宋体" w:hAnsi="宋体" w:eastAsia="宋体" w:cs="宋体"/>
              </w:rPr>
            </w:pPr>
            <w:r>
              <w:rPr>
                <w:rFonts w:hint="eastAsia" w:ascii="宋体" w:hAnsi="宋体" w:eastAsia="宋体" w:cs="宋体"/>
              </w:rPr>
              <w:t>项目负责人：获得省市级或以上媒体行业荣誉证书，每具备1个得2分，最高得6分。（响应文件中需提供荣誉证书扫描件）</w:t>
            </w:r>
          </w:p>
          <w:p>
            <w:pPr>
              <w:pStyle w:val="12"/>
              <w:adjustRightInd w:val="0"/>
              <w:snapToGrid w:val="0"/>
              <w:spacing w:line="360" w:lineRule="auto"/>
              <w:ind w:firstLine="0" w:firstLineChars="0"/>
              <w:rPr>
                <w:rFonts w:ascii="宋体" w:hAnsi="宋体" w:eastAsia="宋体" w:cs="宋体"/>
              </w:rPr>
            </w:pPr>
            <w:r>
              <w:rPr>
                <w:rFonts w:hint="eastAsia" w:ascii="宋体" w:hAnsi="宋体" w:eastAsia="宋体" w:cs="宋体"/>
              </w:rPr>
              <w:t>项目成员（除项目负责人）具备新闻媒体从业者资格证书或媒体行业中级及以上职称，每个得1分，最高得3分。</w:t>
            </w:r>
          </w:p>
          <w:p>
            <w:pPr>
              <w:pStyle w:val="12"/>
              <w:adjustRightInd w:val="0"/>
              <w:snapToGrid w:val="0"/>
              <w:spacing w:line="360" w:lineRule="auto"/>
              <w:ind w:firstLine="0" w:firstLineChars="0"/>
              <w:rPr>
                <w:rFonts w:ascii="宋体" w:hAnsi="宋体" w:eastAsia="宋体" w:cs="宋体"/>
                <w:b/>
                <w:bCs/>
              </w:rPr>
            </w:pPr>
            <w:r>
              <w:rPr>
                <w:rFonts w:hint="eastAsia" w:ascii="宋体" w:hAnsi="宋体" w:eastAsia="宋体" w:cs="宋体"/>
              </w:rPr>
              <w:t>（响应文件中需提供从业者资格证或职称证扫描件）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restart"/>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2.2.2</w:t>
            </w:r>
          </w:p>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1083" w:type="dxa"/>
            <w:vMerge w:val="restart"/>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技术部分</w:t>
            </w:r>
          </w:p>
          <w:p>
            <w:pPr>
              <w:adjustRightInd w:val="0"/>
              <w:snapToGrid w:val="0"/>
              <w:spacing w:line="360" w:lineRule="auto"/>
              <w:jc w:val="center"/>
              <w:rPr>
                <w:rFonts w:ascii="宋体" w:hAnsi="宋体" w:cs="宋体"/>
                <w:szCs w:val="21"/>
              </w:rPr>
            </w:pPr>
            <w:r>
              <w:rPr>
                <w:rFonts w:hint="eastAsia" w:ascii="宋体" w:hAnsi="宋体" w:cs="宋体"/>
                <w:kern w:val="0"/>
                <w:szCs w:val="21"/>
              </w:rPr>
              <w:t>（50分）</w:t>
            </w:r>
          </w:p>
        </w:tc>
        <w:tc>
          <w:tcPr>
            <w:tcW w:w="1850" w:type="dxa"/>
            <w:vAlign w:val="center"/>
          </w:tcPr>
          <w:p>
            <w:pPr>
              <w:adjustRightInd w:val="0"/>
              <w:snapToGrid w:val="0"/>
              <w:spacing w:line="360" w:lineRule="auto"/>
              <w:jc w:val="center"/>
              <w:rPr>
                <w:rFonts w:ascii="宋体" w:hAnsi="宋体" w:cs="宋体"/>
              </w:rPr>
            </w:pPr>
            <w:r>
              <w:rPr>
                <w:rFonts w:hint="eastAsia" w:ascii="宋体" w:hAnsi="宋体" w:cs="宋体"/>
              </w:rPr>
              <w:t>策划创意方案</w:t>
            </w:r>
            <w:r>
              <w:rPr>
                <w:rFonts w:hint="eastAsia" w:ascii="宋体" w:hAnsi="宋体" w:cs="宋体"/>
                <w:bCs/>
                <w:szCs w:val="21"/>
              </w:rPr>
              <w:t>（30分）</w:t>
            </w:r>
          </w:p>
        </w:tc>
        <w:tc>
          <w:tcPr>
            <w:tcW w:w="5500" w:type="dxa"/>
            <w:vAlign w:val="center"/>
          </w:tcPr>
          <w:p>
            <w:pPr>
              <w:pStyle w:val="30"/>
              <w:adjustRightInd w:val="0"/>
              <w:snapToGrid w:val="0"/>
              <w:spacing w:before="0" w:after="0" w:line="360" w:lineRule="auto"/>
              <w:rPr>
                <w:sz w:val="21"/>
                <w:szCs w:val="21"/>
              </w:rPr>
            </w:pPr>
            <w:r>
              <w:rPr>
                <w:rFonts w:hint="eastAsia"/>
                <w:sz w:val="21"/>
                <w:szCs w:val="21"/>
              </w:rPr>
              <w:t>1.整体策划合理，能充分体现主题，亮点突出；方法新颖，富有创意和感染力，得20-30分；</w:t>
            </w:r>
          </w:p>
          <w:p>
            <w:pPr>
              <w:pStyle w:val="30"/>
              <w:adjustRightInd w:val="0"/>
              <w:snapToGrid w:val="0"/>
              <w:spacing w:before="0" w:after="0" w:line="360" w:lineRule="auto"/>
              <w:rPr>
                <w:sz w:val="21"/>
                <w:szCs w:val="21"/>
              </w:rPr>
            </w:pPr>
            <w:r>
              <w:rPr>
                <w:rFonts w:hint="eastAsia"/>
                <w:sz w:val="21"/>
                <w:szCs w:val="21"/>
              </w:rPr>
              <w:t>2.整体策划较合理，较能体现主题；方法较新颖，富有创意和感染力，得15-20分；</w:t>
            </w:r>
          </w:p>
          <w:p>
            <w:pPr>
              <w:pStyle w:val="30"/>
              <w:adjustRightInd w:val="0"/>
              <w:snapToGrid w:val="0"/>
              <w:spacing w:before="0" w:after="0" w:line="360" w:lineRule="auto"/>
              <w:rPr>
                <w:sz w:val="21"/>
                <w:szCs w:val="21"/>
              </w:rPr>
            </w:pPr>
            <w:r>
              <w:rPr>
                <w:rFonts w:hint="eastAsia"/>
                <w:sz w:val="21"/>
                <w:szCs w:val="21"/>
              </w:rPr>
              <w:t>3.整体策划合理性待提高，主题不够突出；宣传方法较传统，得10-15分；</w:t>
            </w:r>
          </w:p>
          <w:p>
            <w:pPr>
              <w:pStyle w:val="30"/>
              <w:adjustRightInd w:val="0"/>
              <w:snapToGrid w:val="0"/>
              <w:spacing w:before="0" w:after="0" w:line="360" w:lineRule="auto"/>
              <w:rPr>
                <w:sz w:val="21"/>
                <w:szCs w:val="21"/>
              </w:rPr>
            </w:pPr>
            <w:r>
              <w:rPr>
                <w:rFonts w:hint="eastAsia"/>
                <w:sz w:val="21"/>
                <w:szCs w:val="21"/>
              </w:rPr>
              <w:t>4.整体宣传策划合理性差，主题不突出；宣传方法待提高，得5-10分；</w:t>
            </w:r>
          </w:p>
          <w:p>
            <w:pPr>
              <w:pStyle w:val="30"/>
              <w:adjustRightInd w:val="0"/>
              <w:snapToGrid w:val="0"/>
              <w:spacing w:before="0" w:after="0" w:line="360" w:lineRule="auto"/>
              <w:rPr>
                <w:sz w:val="21"/>
                <w:szCs w:val="21"/>
              </w:rPr>
            </w:pPr>
            <w:r>
              <w:rPr>
                <w:rFonts w:hint="eastAsia"/>
                <w:sz w:val="21"/>
                <w:szCs w:val="21"/>
              </w:rPr>
              <w:t>5.整体宣传策划方案差，得0-5分；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continue"/>
            <w:vAlign w:val="center"/>
          </w:tcPr>
          <w:p>
            <w:pPr>
              <w:adjustRightInd w:val="0"/>
              <w:snapToGrid w:val="0"/>
              <w:spacing w:line="360" w:lineRule="auto"/>
              <w:jc w:val="center"/>
              <w:rPr>
                <w:rFonts w:ascii="宋体" w:hAnsi="宋体" w:cs="宋体"/>
                <w:szCs w:val="21"/>
              </w:rPr>
            </w:pPr>
          </w:p>
        </w:tc>
        <w:tc>
          <w:tcPr>
            <w:tcW w:w="1083" w:type="dxa"/>
            <w:vMerge w:val="continue"/>
            <w:vAlign w:val="center"/>
          </w:tcPr>
          <w:p>
            <w:pPr>
              <w:adjustRightInd w:val="0"/>
              <w:snapToGrid w:val="0"/>
              <w:spacing w:line="360" w:lineRule="auto"/>
              <w:jc w:val="center"/>
              <w:rPr>
                <w:rFonts w:ascii="宋体" w:hAnsi="宋体" w:cs="宋体"/>
                <w:szCs w:val="21"/>
              </w:rPr>
            </w:pPr>
          </w:p>
        </w:tc>
        <w:tc>
          <w:tcPr>
            <w:tcW w:w="185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视频制作实施方案（10分）</w:t>
            </w:r>
          </w:p>
        </w:tc>
        <w:tc>
          <w:tcPr>
            <w:tcW w:w="550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1.实施方案能够完全满足采购文件要求，科学合理，可实施性强，得8-10分；</w:t>
            </w:r>
          </w:p>
          <w:p>
            <w:pPr>
              <w:adjustRightInd w:val="0"/>
              <w:snapToGrid w:val="0"/>
              <w:spacing w:line="360" w:lineRule="auto"/>
              <w:jc w:val="left"/>
              <w:rPr>
                <w:rFonts w:ascii="宋体" w:hAnsi="宋体" w:cs="宋体"/>
                <w:szCs w:val="21"/>
              </w:rPr>
            </w:pPr>
            <w:r>
              <w:rPr>
                <w:rFonts w:hint="eastAsia" w:ascii="宋体" w:hAnsi="宋体" w:cs="宋体"/>
                <w:szCs w:val="21"/>
              </w:rPr>
              <w:t>2.实施方案能较好满足采购文件要求，较科学合理，有实施性，得5-8分；</w:t>
            </w:r>
          </w:p>
          <w:p>
            <w:pPr>
              <w:adjustRightInd w:val="0"/>
              <w:snapToGrid w:val="0"/>
              <w:spacing w:line="360" w:lineRule="auto"/>
              <w:jc w:val="left"/>
              <w:rPr>
                <w:rFonts w:ascii="宋体" w:hAnsi="宋体" w:cs="宋体"/>
                <w:szCs w:val="21"/>
              </w:rPr>
            </w:pPr>
            <w:r>
              <w:rPr>
                <w:rFonts w:hint="eastAsia" w:ascii="宋体" w:hAnsi="宋体" w:cs="宋体"/>
                <w:szCs w:val="21"/>
              </w:rPr>
              <w:t>3.实施方案基本满足采购文件主要要求，得5-8分；</w:t>
            </w:r>
          </w:p>
          <w:p>
            <w:pPr>
              <w:adjustRightInd w:val="0"/>
              <w:snapToGrid w:val="0"/>
              <w:spacing w:line="360" w:lineRule="auto"/>
              <w:jc w:val="left"/>
              <w:rPr>
                <w:rFonts w:ascii="宋体" w:hAnsi="宋体" w:cs="宋体"/>
                <w:szCs w:val="21"/>
              </w:rPr>
            </w:pPr>
            <w:r>
              <w:rPr>
                <w:rFonts w:hint="eastAsia" w:ascii="宋体" w:hAnsi="宋体" w:cs="宋体"/>
                <w:szCs w:val="21"/>
              </w:rPr>
              <w:t>4.实施方案对采购文件主要要求的响应存在部分缺项，得2-5分；</w:t>
            </w:r>
          </w:p>
          <w:p>
            <w:pPr>
              <w:adjustRightInd w:val="0"/>
              <w:snapToGrid w:val="0"/>
              <w:spacing w:line="360" w:lineRule="auto"/>
              <w:jc w:val="left"/>
              <w:rPr>
                <w:rFonts w:ascii="宋体" w:hAnsi="宋体" w:cs="宋体"/>
                <w:szCs w:val="21"/>
              </w:rPr>
            </w:pPr>
            <w:r>
              <w:rPr>
                <w:rFonts w:hint="eastAsia" w:ascii="宋体" w:hAnsi="宋体" w:cs="宋体"/>
                <w:szCs w:val="21"/>
              </w:rPr>
              <w:t>5.实施方案对采购文件主要要求的响应存在严重缺项，得0分；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46" w:type="dxa"/>
            <w:vMerge w:val="continue"/>
            <w:vAlign w:val="center"/>
          </w:tcPr>
          <w:p>
            <w:pPr>
              <w:adjustRightInd w:val="0"/>
              <w:snapToGrid w:val="0"/>
              <w:spacing w:line="360" w:lineRule="auto"/>
              <w:jc w:val="center"/>
              <w:rPr>
                <w:rFonts w:ascii="宋体" w:hAnsi="宋体" w:cs="宋体"/>
                <w:szCs w:val="21"/>
              </w:rPr>
            </w:pPr>
          </w:p>
        </w:tc>
        <w:tc>
          <w:tcPr>
            <w:tcW w:w="1083" w:type="dxa"/>
            <w:vMerge w:val="continue"/>
            <w:vAlign w:val="center"/>
          </w:tcPr>
          <w:p>
            <w:pPr>
              <w:adjustRightInd w:val="0"/>
              <w:snapToGrid w:val="0"/>
              <w:spacing w:line="360" w:lineRule="auto"/>
              <w:jc w:val="center"/>
              <w:rPr>
                <w:rFonts w:ascii="宋体" w:hAnsi="宋体" w:cs="宋体"/>
                <w:szCs w:val="21"/>
              </w:rPr>
            </w:pPr>
          </w:p>
        </w:tc>
        <w:tc>
          <w:tcPr>
            <w:tcW w:w="185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团队及人员情况（10分）</w:t>
            </w:r>
          </w:p>
        </w:tc>
        <w:tc>
          <w:tcPr>
            <w:tcW w:w="5500" w:type="dxa"/>
            <w:vAlign w:val="center"/>
          </w:tcPr>
          <w:p>
            <w:pPr>
              <w:adjustRightInd w:val="0"/>
              <w:snapToGrid w:val="0"/>
              <w:spacing w:line="360" w:lineRule="auto"/>
              <w:jc w:val="left"/>
              <w:rPr>
                <w:rFonts w:ascii="宋体" w:hAnsi="宋体" w:cs="宋体"/>
                <w:kern w:val="0"/>
                <w:szCs w:val="21"/>
              </w:rPr>
            </w:pPr>
            <w:r>
              <w:rPr>
                <w:rFonts w:hint="eastAsia" w:ascii="宋体" w:hAnsi="宋体" w:cs="宋体"/>
                <w:kern w:val="0"/>
                <w:szCs w:val="21"/>
              </w:rPr>
              <w:t>依据响应文件提供的团队主要人员（包括不仅限于拟投入项目人员的组织架构，职责分工、人员资历经验等）情况进行评议：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1.拟投入项目人员的组织架构清晰，职责岗位分工明确，人员资历经验丰富，得7-10分；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2.拟投入项目人员的组织架构较清晰，职责岗位分工较明确，人员资历经验较丰富，得4-7分；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3.拟投入项目人员的组织架构待完善，职责岗位分工不够明确，人员资历经验待提高，得2-4分；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4.仅有投入项目人员的基本情况，得0-2分；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179" w:type="dxa"/>
            <w:gridSpan w:val="4"/>
            <w:vAlign w:val="center"/>
          </w:tcPr>
          <w:p>
            <w:pPr>
              <w:pStyle w:val="12"/>
              <w:adjustRightInd w:val="0"/>
              <w:snapToGrid w:val="0"/>
              <w:spacing w:line="360" w:lineRule="auto"/>
              <w:ind w:firstLine="0" w:firstLineChars="0"/>
              <w:rPr>
                <w:rFonts w:ascii="宋体" w:hAnsi="宋体" w:eastAsia="宋体" w:cs="宋体"/>
              </w:rPr>
            </w:pPr>
            <w:r>
              <w:rPr>
                <w:rFonts w:hint="eastAsia" w:ascii="宋体" w:hAnsi="宋体" w:eastAsia="宋体" w:cs="宋体"/>
              </w:rPr>
              <w:t>技术部分共</w:t>
            </w:r>
            <w:r>
              <w:rPr>
                <w:rFonts w:hint="eastAsia" w:ascii="宋体" w:hAnsi="宋体" w:cs="宋体"/>
              </w:rPr>
              <w:t>3</w:t>
            </w:r>
            <w:r>
              <w:rPr>
                <w:rFonts w:hint="eastAsia" w:ascii="宋体" w:hAnsi="宋体" w:eastAsia="宋体" w:cs="宋体"/>
              </w:rPr>
              <w:t>小项，缺项本小项为0分。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179" w:type="dxa"/>
            <w:gridSpan w:val="4"/>
          </w:tcPr>
          <w:p>
            <w:pPr>
              <w:pStyle w:val="12"/>
              <w:adjustRightInd w:val="0"/>
              <w:snapToGrid w:val="0"/>
              <w:ind w:firstLine="0" w:firstLineChars="0"/>
              <w:rPr>
                <w:rFonts w:ascii="宋体" w:hAnsi="宋体" w:eastAsia="宋体" w:cs="宋体"/>
              </w:rPr>
            </w:pPr>
          </w:p>
        </w:tc>
      </w:tr>
    </w:tbl>
    <w:p>
      <w:pPr>
        <w:pStyle w:val="3"/>
        <w:jc w:val="both"/>
        <w:rPr>
          <w:rFonts w:ascii="宋体" w:hAnsi="宋体" w:cs="宋体"/>
          <w:color w:val="000000"/>
          <w:kern w:val="0"/>
          <w:sz w:val="28"/>
          <w:szCs w:val="28"/>
        </w:rPr>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Font-weight : 400">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2OWQwYzM3YjEwMjEwNDNiYmFjZWE3ZDdlNmNhMzQifQ=="/>
  </w:docVars>
  <w:rsids>
    <w:rsidRoot w:val="00EF5A78"/>
    <w:rsid w:val="00052924"/>
    <w:rsid w:val="001173B7"/>
    <w:rsid w:val="0024612C"/>
    <w:rsid w:val="003E48B3"/>
    <w:rsid w:val="003E7CB9"/>
    <w:rsid w:val="00471268"/>
    <w:rsid w:val="005C1F73"/>
    <w:rsid w:val="0075023F"/>
    <w:rsid w:val="00EF5A78"/>
    <w:rsid w:val="104F3808"/>
    <w:rsid w:val="55DB2F08"/>
    <w:rsid w:val="671C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qFormat/>
    <w:uiPriority w:val="0"/>
    <w:pPr>
      <w:keepLines/>
      <w:spacing w:line="360" w:lineRule="auto"/>
      <w:outlineLvl w:val="0"/>
    </w:pPr>
    <w:rPr>
      <w:kern w:val="44"/>
      <w:sz w:val="28"/>
    </w:rPr>
  </w:style>
  <w:style w:type="paragraph" w:styleId="5">
    <w:name w:val="heading 2"/>
    <w:basedOn w:val="1"/>
    <w:next w:val="6"/>
    <w:qFormat/>
    <w:uiPriority w:val="0"/>
    <w:pPr>
      <w:keepNext/>
      <w:autoSpaceDE w:val="0"/>
      <w:autoSpaceDN w:val="0"/>
      <w:jc w:val="center"/>
      <w:outlineLvl w:val="1"/>
    </w:pPr>
    <w:rPr>
      <w:rFonts w:ascii="宋体" w:hAnsi="宋体"/>
      <w:color w:val="000000"/>
      <w:kern w:val="0"/>
      <w:sz w:val="30"/>
      <w:szCs w:val="18"/>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99"/>
    <w:pPr>
      <w:jc w:val="center"/>
    </w:pPr>
    <w:rPr>
      <w:rFonts w:ascii="楷体_GB2312" w:eastAsia="楷体_GB2312"/>
      <w:b/>
      <w:sz w:val="36"/>
      <w:szCs w:val="48"/>
    </w:rPr>
  </w:style>
  <w:style w:type="paragraph" w:styleId="6">
    <w:name w:val="Normal Indent"/>
    <w:basedOn w:val="1"/>
    <w:qFormat/>
    <w:uiPriority w:val="0"/>
    <w:pPr>
      <w:ind w:firstLine="420" w:firstLineChars="200"/>
    </w:pPr>
    <w:rPr>
      <w:szCs w:val="20"/>
    </w:rPr>
  </w:style>
  <w:style w:type="paragraph" w:styleId="7">
    <w:name w:val="Body Text Indent"/>
    <w:basedOn w:val="1"/>
    <w:next w:val="8"/>
    <w:qFormat/>
    <w:uiPriority w:val="99"/>
    <w:pPr>
      <w:spacing w:after="120"/>
      <w:ind w:left="420" w:leftChars="200"/>
    </w:pPr>
  </w:style>
  <w:style w:type="paragraph" w:styleId="8">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w:basedOn w:val="2"/>
    <w:next w:val="13"/>
    <w:qFormat/>
    <w:uiPriority w:val="0"/>
    <w:pPr>
      <w:spacing w:after="0"/>
      <w:ind w:left="100" w:firstLine="420" w:firstLineChars="100"/>
    </w:pPr>
    <w:rPr>
      <w:rFonts w:ascii="Microsoft JhengHei" w:hAnsi="Microsoft JhengHei" w:eastAsia="Microsoft JhengHei"/>
      <w:szCs w:val="21"/>
    </w:rPr>
  </w:style>
  <w:style w:type="paragraph" w:styleId="13">
    <w:name w:val="Body Text First Indent 2"/>
    <w:basedOn w:val="7"/>
    <w:next w:val="1"/>
    <w:qFormat/>
    <w:uiPriority w:val="99"/>
    <w:pPr>
      <w:ind w:firstLine="420" w:firstLineChars="200"/>
    </w:p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脚 字符"/>
    <w:link w:val="9"/>
    <w:qFormat/>
    <w:uiPriority w:val="99"/>
    <w:rPr>
      <w:rFonts w:ascii="Times New Roman" w:hAnsi="Times New Roman" w:eastAsia="宋体" w:cs="Times New Roman"/>
      <w:sz w:val="18"/>
      <w:szCs w:val="18"/>
    </w:rPr>
  </w:style>
  <w:style w:type="character" w:customStyle="1" w:styleId="18">
    <w:name w:val="页眉 字符"/>
    <w:link w:val="10"/>
    <w:qFormat/>
    <w:uiPriority w:val="99"/>
    <w:rPr>
      <w:rFonts w:ascii="Times New Roman" w:hAnsi="Times New Roman" w:eastAsia="宋体" w:cs="Times New Roman"/>
      <w:sz w:val="18"/>
      <w:szCs w:val="18"/>
    </w:rPr>
  </w:style>
  <w:style w:type="character" w:customStyle="1" w:styleId="19">
    <w:name w:val="font91"/>
    <w:qFormat/>
    <w:uiPriority w:val="0"/>
    <w:rPr>
      <w:rFonts w:hint="eastAsia" w:ascii="宋体" w:hAnsi="宋体" w:eastAsia="宋体" w:cs="宋体"/>
      <w:color w:val="000000"/>
      <w:sz w:val="24"/>
      <w:szCs w:val="24"/>
      <w:u w:val="none"/>
    </w:rPr>
  </w:style>
  <w:style w:type="character" w:customStyle="1" w:styleId="20">
    <w:name w:val="font81"/>
    <w:qFormat/>
    <w:uiPriority w:val="0"/>
    <w:rPr>
      <w:rFonts w:hint="default" w:ascii="Times New Roman" w:hAnsi="Times New Roman" w:cs="Times New Roman"/>
      <w:color w:val="000000"/>
      <w:sz w:val="24"/>
      <w:szCs w:val="24"/>
      <w:u w:val="none"/>
    </w:rPr>
  </w:style>
  <w:style w:type="character" w:customStyle="1" w:styleId="21">
    <w:name w:val="font31"/>
    <w:qFormat/>
    <w:uiPriority w:val="0"/>
    <w:rPr>
      <w:rFonts w:hint="default" w:ascii="Font-weight : 400" w:hAnsi="Font-weight : 400" w:eastAsia="Font-weight : 400" w:cs="Font-weight : 400"/>
      <w:color w:val="000000"/>
      <w:sz w:val="22"/>
      <w:szCs w:val="22"/>
      <w:u w:val="none"/>
    </w:rPr>
  </w:style>
  <w:style w:type="character" w:customStyle="1" w:styleId="22">
    <w:name w:val="font21"/>
    <w:qFormat/>
    <w:uiPriority w:val="0"/>
    <w:rPr>
      <w:rFonts w:hint="eastAsia" w:ascii="宋体" w:hAnsi="宋体" w:eastAsia="宋体" w:cs="宋体"/>
      <w:b/>
      <w:color w:val="000000"/>
      <w:sz w:val="22"/>
      <w:szCs w:val="22"/>
      <w:u w:val="none"/>
    </w:rPr>
  </w:style>
  <w:style w:type="character" w:customStyle="1" w:styleId="23">
    <w:name w:val="font01"/>
    <w:qFormat/>
    <w:uiPriority w:val="0"/>
    <w:rPr>
      <w:rFonts w:hint="default" w:ascii="Times New Roman" w:hAnsi="Times New Roman" w:cs="Times New Roman"/>
      <w:b/>
      <w:color w:val="000000"/>
      <w:sz w:val="22"/>
      <w:szCs w:val="22"/>
      <w:u w:val="none"/>
    </w:rPr>
  </w:style>
  <w:style w:type="character" w:customStyle="1" w:styleId="24">
    <w:name w:val="font51"/>
    <w:qFormat/>
    <w:uiPriority w:val="0"/>
    <w:rPr>
      <w:rFonts w:hint="eastAsia" w:ascii="宋体" w:hAnsi="宋体" w:eastAsia="宋体" w:cs="宋体"/>
      <w:color w:val="000000"/>
      <w:sz w:val="20"/>
      <w:szCs w:val="20"/>
      <w:u w:val="none"/>
    </w:rPr>
  </w:style>
  <w:style w:type="character" w:customStyle="1" w:styleId="25">
    <w:name w:val="font41"/>
    <w:qFormat/>
    <w:uiPriority w:val="0"/>
    <w:rPr>
      <w:rFonts w:hint="eastAsia" w:ascii="宋体" w:hAnsi="宋体" w:eastAsia="宋体" w:cs="宋体"/>
      <w:color w:val="000000"/>
      <w:sz w:val="24"/>
      <w:szCs w:val="24"/>
      <w:u w:val="none"/>
    </w:rPr>
  </w:style>
  <w:style w:type="character" w:customStyle="1" w:styleId="26">
    <w:name w:val="font61"/>
    <w:qFormat/>
    <w:uiPriority w:val="0"/>
    <w:rPr>
      <w:rFonts w:hint="default" w:ascii="Times New Roman" w:hAnsi="Times New Roman" w:cs="Times New Roman"/>
      <w:color w:val="000000"/>
      <w:sz w:val="24"/>
      <w:szCs w:val="24"/>
      <w:u w:val="none"/>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8">
    <w:name w:val="无间隔1"/>
    <w:qFormat/>
    <w:uiPriority w:val="0"/>
    <w:pPr>
      <w:widowControl w:val="0"/>
      <w:jc w:val="both"/>
    </w:pPr>
    <w:rPr>
      <w:rFonts w:ascii="Times New Roman" w:hAnsi="Times New Roman" w:eastAsia="楷体" w:cs="Times New Roman"/>
      <w:kern w:val="2"/>
      <w:sz w:val="24"/>
      <w:lang w:val="en-US" w:eastAsia="zh-CN" w:bidi="ar-SA"/>
    </w:rPr>
  </w:style>
  <w:style w:type="paragraph" w:styleId="29">
    <w:name w:val="List Paragraph"/>
    <w:basedOn w:val="1"/>
    <w:qFormat/>
    <w:uiPriority w:val="34"/>
    <w:pPr>
      <w:ind w:firstLine="420" w:firstLineChars="200"/>
    </w:pPr>
  </w:style>
  <w:style w:type="paragraph" w:customStyle="1" w:styleId="30">
    <w:name w:val="pa-19"/>
    <w:basedOn w:val="1"/>
    <w:qFormat/>
    <w:uiPriority w:val="0"/>
    <w:pPr>
      <w:widowControl/>
      <w:spacing w:before="150" w:after="15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488</Words>
  <Characters>2786</Characters>
  <Lines>23</Lines>
  <Paragraphs>6</Paragraphs>
  <TotalTime>21</TotalTime>
  <ScaleCrop>false</ScaleCrop>
  <LinksUpToDate>false</LinksUpToDate>
  <CharactersWithSpaces>3268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2023-10-27T02:03:00Z</dcterms:created>
  <dc:creator>stone</dc:creator>
  <cp:lastModifiedBy>张乃仁</cp:lastModifiedBy>
  <cp:lastPrinted>2023-11-07T07:43:53Z</cp:lastPrinted>
  <dcterms:modified xsi:type="dcterms:W3CDTF">2023-11-07T07:44:53Z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9D4846A836D9416AB6E93227D56CFABC_13</vt:lpwstr>
  </property>
</Properties>
</file>