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5D" w:rsidRDefault="001B3089" w:rsidP="00A45F61">
      <w:pPr>
        <w:spacing w:beforeLines="100" w:afterLines="100" w:line="4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郑州市疾病预防控制中心</w:t>
      </w:r>
    </w:p>
    <w:p w:rsidR="00B3711D" w:rsidRDefault="001B3089" w:rsidP="00A45F61">
      <w:pPr>
        <w:spacing w:beforeLines="100" w:afterLines="100" w:line="4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购买</w:t>
      </w:r>
      <w:r w:rsidR="0098515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食品风险监测</w:t>
      </w:r>
      <w:r w:rsidR="0096603B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微生物检测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试剂项目</w:t>
      </w:r>
    </w:p>
    <w:p w:rsidR="00B3711D" w:rsidRDefault="001B3089">
      <w:pPr>
        <w:widowControl/>
        <w:wordWrap w:val="0"/>
        <w:spacing w:line="480" w:lineRule="atLeast"/>
        <w:ind w:left="420" w:firstLine="5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现对我中心购买</w:t>
      </w:r>
      <w:r w:rsidR="0096603B" w:rsidRPr="0096603B">
        <w:rPr>
          <w:rFonts w:ascii="宋体" w:hAnsi="宋体" w:cs="宋体" w:hint="eastAsia"/>
          <w:color w:val="000000"/>
          <w:kern w:val="0"/>
          <w:sz w:val="28"/>
          <w:szCs w:val="28"/>
        </w:rPr>
        <w:t>食品风险监测微生物检测试剂项目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进行邀标采购，欢迎符合条件的单位积极参与，相关招标事宜公告如下：</w:t>
      </w:r>
    </w:p>
    <w:p w:rsidR="00B3711D" w:rsidRDefault="001B3089">
      <w:pPr>
        <w:widowControl/>
        <w:spacing w:line="560" w:lineRule="exact"/>
        <w:ind w:firstLine="562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一、招标项目</w:t>
      </w:r>
    </w:p>
    <w:p w:rsidR="00B3711D" w:rsidRDefault="001B3089">
      <w:pPr>
        <w:widowControl/>
        <w:wordWrap w:val="0"/>
        <w:spacing w:line="480" w:lineRule="atLeast"/>
        <w:ind w:left="42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郑州市疾病预防控制中心购买</w:t>
      </w:r>
      <w:r w:rsidR="0098515D">
        <w:rPr>
          <w:rFonts w:ascii="宋体" w:hAnsi="宋体" w:cs="宋体" w:hint="eastAsia"/>
          <w:color w:val="000000"/>
          <w:kern w:val="0"/>
          <w:sz w:val="28"/>
          <w:szCs w:val="28"/>
        </w:rPr>
        <w:t>食品风险监测项目检测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试剂项目</w:t>
      </w:r>
    </w:p>
    <w:p w:rsidR="00B3711D" w:rsidRDefault="001B3089">
      <w:pPr>
        <w:widowControl/>
        <w:spacing w:line="560" w:lineRule="exact"/>
        <w:ind w:firstLine="562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二、招标方式</w:t>
      </w:r>
    </w:p>
    <w:p w:rsidR="00B3711D" w:rsidRDefault="001B3089">
      <w:pPr>
        <w:widowControl/>
        <w:wordWrap w:val="0"/>
        <w:spacing w:line="480" w:lineRule="atLeast"/>
        <w:ind w:left="42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邀标采购</w:t>
      </w:r>
    </w:p>
    <w:p w:rsidR="00B3711D" w:rsidRDefault="001B3089">
      <w:pPr>
        <w:widowControl/>
        <w:spacing w:line="560" w:lineRule="exact"/>
        <w:ind w:firstLine="562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三、招标项目</w:t>
      </w:r>
    </w:p>
    <w:tbl>
      <w:tblPr>
        <w:tblW w:w="9280" w:type="dxa"/>
        <w:tblInd w:w="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3828"/>
        <w:gridCol w:w="1417"/>
        <w:gridCol w:w="992"/>
        <w:gridCol w:w="2043"/>
      </w:tblGrid>
      <w:tr w:rsidR="00B3711D" w:rsidTr="0096603B">
        <w:trPr>
          <w:trHeight w:val="559"/>
        </w:trPr>
        <w:tc>
          <w:tcPr>
            <w:tcW w:w="100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11D" w:rsidRDefault="001B3089">
            <w:pPr>
              <w:widowControl/>
              <w:spacing w:line="360" w:lineRule="atLeast"/>
              <w:ind w:firstLineChars="49" w:firstLine="138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分包</w:t>
            </w:r>
          </w:p>
        </w:tc>
        <w:tc>
          <w:tcPr>
            <w:tcW w:w="382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11D" w:rsidRDefault="001B308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11D" w:rsidRDefault="001B3089">
            <w:pPr>
              <w:widowControl/>
              <w:spacing w:line="360" w:lineRule="atLeast"/>
              <w:ind w:firstLineChars="49" w:firstLine="138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9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11D" w:rsidRDefault="001B3089">
            <w:pPr>
              <w:widowControl/>
              <w:spacing w:line="360" w:lineRule="atLeast"/>
              <w:ind w:left="2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04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11D" w:rsidRDefault="001B3089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3711D" w:rsidTr="0096603B">
        <w:trPr>
          <w:trHeight w:val="820"/>
        </w:trPr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11D" w:rsidRDefault="001B3089" w:rsidP="0098515D">
            <w:pPr>
              <w:widowControl/>
              <w:spacing w:line="360" w:lineRule="atLeast"/>
              <w:ind w:firstLineChars="166" w:firstLine="349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11D" w:rsidRPr="0098515D" w:rsidRDefault="0096603B" w:rsidP="0096603B">
            <w:pPr>
              <w:spacing w:line="360" w:lineRule="atLeast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603B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食品风险监测微生物检测试剂项目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11D" w:rsidRPr="0098515D" w:rsidRDefault="001B3089" w:rsidP="0098515D">
            <w:pPr>
              <w:spacing w:line="360" w:lineRule="atLeast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4"/>
              </w:rPr>
              <w:t>见附表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11D" w:rsidRPr="0098515D" w:rsidRDefault="001B3089" w:rsidP="0098515D">
            <w:pPr>
              <w:spacing w:line="360" w:lineRule="atLeast"/>
              <w:ind w:left="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4"/>
              </w:rPr>
              <w:t>见附表</w:t>
            </w:r>
          </w:p>
        </w:tc>
        <w:tc>
          <w:tcPr>
            <w:tcW w:w="2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11D" w:rsidRPr="0098515D" w:rsidRDefault="001B3089" w:rsidP="0098515D">
            <w:pPr>
              <w:widowControl/>
              <w:spacing w:line="360" w:lineRule="atLeas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4"/>
              </w:rPr>
              <w:t>见附表</w:t>
            </w:r>
          </w:p>
        </w:tc>
      </w:tr>
    </w:tbl>
    <w:p w:rsidR="00B3711D" w:rsidRDefault="001B3089">
      <w:pPr>
        <w:widowControl/>
        <w:spacing w:line="560" w:lineRule="exact"/>
        <w:ind w:firstLine="562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四、投标人资质要求</w:t>
      </w:r>
    </w:p>
    <w:p w:rsidR="00B3711D" w:rsidRDefault="001B3089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1、具有良好的商业信誉及完善的售后服务体系的企业法人，在法律和财务方面独立，并与采购人无任何隶属关系；</w:t>
      </w:r>
    </w:p>
    <w:p w:rsidR="00B3711D" w:rsidRDefault="001B3089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2、投标人须具有国家规定的相关资质；</w:t>
      </w:r>
    </w:p>
    <w:p w:rsidR="00B3711D" w:rsidRDefault="001B3089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3、最近三年内，在经营活动中没有重大违法、违纪行为；</w:t>
      </w:r>
    </w:p>
    <w:p w:rsidR="00B3711D" w:rsidRDefault="001B3089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4、具有履行合同所必需的专业技术能力；</w:t>
      </w:r>
    </w:p>
    <w:p w:rsidR="00B3711D" w:rsidRDefault="001B3089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5、相关法律、法规规定的其他条件。</w:t>
      </w:r>
    </w:p>
    <w:p w:rsidR="00B3711D" w:rsidRDefault="001B3089">
      <w:pPr>
        <w:widowControl/>
        <w:spacing w:line="560" w:lineRule="exact"/>
        <w:ind w:firstLine="562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五、注意事项</w:t>
      </w:r>
    </w:p>
    <w:p w:rsidR="00B3711D" w:rsidRDefault="001B3089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1、投标时需携带营业执照副本原件、税务登记证副本原件、组织机构代码证、法人代表身份证复印件（所携证件须提供复印件并加盖公章）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和本项目所要求的资质。所带复印件须注明时间和“供投标使用”或“与原件一致”字样。未按要求提交上述资格证明文件的不予受理。</w:t>
      </w:r>
    </w:p>
    <w:p w:rsidR="00B3711D" w:rsidRDefault="001B3089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2、供货时间：所有</w:t>
      </w:r>
      <w:r w:rsidR="00A45F61">
        <w:rPr>
          <w:rFonts w:ascii="宋体" w:hAnsi="宋体" w:cs="宋体" w:hint="eastAsia"/>
          <w:color w:val="000000"/>
          <w:kern w:val="0"/>
          <w:sz w:val="28"/>
          <w:szCs w:val="28"/>
        </w:rPr>
        <w:t>试剂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务必于</w:t>
      </w:r>
      <w:r w:rsidR="00A45F61">
        <w:rPr>
          <w:rFonts w:ascii="宋体" w:hAnsi="宋体" w:cs="宋体" w:hint="eastAsia"/>
          <w:color w:val="000000"/>
          <w:kern w:val="0"/>
          <w:sz w:val="28"/>
          <w:szCs w:val="28"/>
        </w:rPr>
        <w:t>招标结束后一周内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完成供货。</w:t>
      </w:r>
    </w:p>
    <w:p w:rsidR="00B3711D" w:rsidRDefault="001B3089">
      <w:pPr>
        <w:widowControl/>
        <w:spacing w:line="560" w:lineRule="exact"/>
        <w:ind w:firstLine="562"/>
        <w:jc w:val="lef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六、投标要求</w:t>
      </w:r>
    </w:p>
    <w:p w:rsidR="00B3711D" w:rsidRDefault="00AD3AD4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 w:rsidR="001B3089">
        <w:rPr>
          <w:rFonts w:ascii="宋体" w:hAnsi="宋体" w:cs="宋体" w:hint="eastAsia"/>
          <w:color w:val="000000"/>
          <w:kern w:val="0"/>
          <w:sz w:val="28"/>
          <w:szCs w:val="28"/>
        </w:rPr>
        <w:t>. 投标文件递交至：投标文件在开标当天带至开标现场（郑州市疾病预防控制中心一号楼一楼应急大厅）。</w:t>
      </w:r>
    </w:p>
    <w:p w:rsidR="00B3711D" w:rsidRDefault="00AD3AD4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="001B3089">
        <w:rPr>
          <w:rFonts w:ascii="宋体" w:hAnsi="宋体" w:cs="宋体" w:hint="eastAsia"/>
          <w:color w:val="000000"/>
          <w:kern w:val="0"/>
          <w:sz w:val="28"/>
          <w:szCs w:val="28"/>
        </w:rPr>
        <w:t>.若对招标项目有疑问，联系人：</w:t>
      </w:r>
      <w:r w:rsidR="00B53D2C">
        <w:rPr>
          <w:rFonts w:ascii="宋体" w:hAnsi="宋体" w:cs="宋体" w:hint="eastAsia"/>
          <w:color w:val="000000"/>
          <w:kern w:val="0"/>
          <w:sz w:val="28"/>
          <w:szCs w:val="28"/>
        </w:rPr>
        <w:t>孙</w:t>
      </w:r>
      <w:r w:rsidR="001B3089">
        <w:rPr>
          <w:rFonts w:ascii="宋体" w:hAnsi="宋体" w:cs="宋体" w:hint="eastAsia"/>
          <w:color w:val="000000"/>
          <w:kern w:val="0"/>
          <w:sz w:val="28"/>
          <w:szCs w:val="28"/>
        </w:rPr>
        <w:t>老师，咨询电话；0371-67135382。</w:t>
      </w:r>
    </w:p>
    <w:p w:rsidR="00B3711D" w:rsidRDefault="001B3089">
      <w:pPr>
        <w:widowControl/>
        <w:spacing w:line="560" w:lineRule="exact"/>
        <w:ind w:firstLine="562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七、特殊说明</w:t>
      </w:r>
    </w:p>
    <w:p w:rsidR="00B3711D" w:rsidRDefault="001B3089">
      <w:pPr>
        <w:widowControl/>
        <w:wordWrap w:val="0"/>
        <w:spacing w:line="480" w:lineRule="atLeast"/>
        <w:ind w:left="239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截至投标文件递交时间，投标商（有效投标商）不足3家的，废标后择日重新招标。</w:t>
      </w:r>
    </w:p>
    <w:p w:rsidR="00B3711D" w:rsidRDefault="001B3089">
      <w:pPr>
        <w:widowControl/>
        <w:spacing w:line="560" w:lineRule="exact"/>
        <w:ind w:firstLine="562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八、开标有关信息</w:t>
      </w:r>
    </w:p>
    <w:p w:rsidR="00B3711D" w:rsidRDefault="001B3089">
      <w:pPr>
        <w:widowControl/>
        <w:wordWrap w:val="0"/>
        <w:spacing w:line="480" w:lineRule="atLeas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1. 开标时间：201</w:t>
      </w:r>
      <w:r w:rsidR="0098515D"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年 </w:t>
      </w:r>
      <w:r w:rsidR="0098515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A45F61"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日下午14:30；</w:t>
      </w:r>
    </w:p>
    <w:p w:rsidR="00B3711D" w:rsidRDefault="001B3089">
      <w:pPr>
        <w:widowControl/>
        <w:wordWrap w:val="0"/>
        <w:spacing w:line="480" w:lineRule="atLeas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2. 开标地点：郑州市疾病预防控制中心一号楼一楼应急大厅。</w:t>
      </w:r>
    </w:p>
    <w:p w:rsidR="00B3711D" w:rsidRDefault="001B3089">
      <w:pPr>
        <w:widowControl/>
        <w:spacing w:line="560" w:lineRule="exact"/>
        <w:ind w:firstLine="562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九、联系方式：</w:t>
      </w:r>
    </w:p>
    <w:p w:rsidR="00B3711D" w:rsidRDefault="001B3089">
      <w:pPr>
        <w:widowControl/>
        <w:spacing w:line="56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联系人： 王老师</w:t>
      </w:r>
    </w:p>
    <w:p w:rsidR="00B3711D" w:rsidRDefault="001B3089">
      <w:pPr>
        <w:widowControl/>
        <w:spacing w:line="56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联系电话（传真）： 0371－67135318</w:t>
      </w:r>
    </w:p>
    <w:p w:rsidR="00B3711D" w:rsidRDefault="001B3089">
      <w:pPr>
        <w:widowControl/>
        <w:spacing w:line="56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附表1：</w:t>
      </w:r>
      <w:r w:rsidR="0096603B" w:rsidRPr="0096603B">
        <w:rPr>
          <w:rFonts w:ascii="宋体" w:hAnsi="宋体" w:cs="宋体" w:hint="eastAsia"/>
          <w:color w:val="000000"/>
          <w:kern w:val="0"/>
          <w:sz w:val="28"/>
          <w:szCs w:val="28"/>
        </w:rPr>
        <w:t>食品风险监测微生物检测试剂项目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参数明细表</w:t>
      </w:r>
    </w:p>
    <w:p w:rsidR="00B3711D" w:rsidRDefault="00B3711D">
      <w:pPr>
        <w:widowControl/>
        <w:spacing w:line="560" w:lineRule="exact"/>
        <w:ind w:right="480" w:firstLineChars="900" w:firstLine="25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3711D" w:rsidRDefault="00B3711D">
      <w:pPr>
        <w:widowControl/>
        <w:spacing w:line="560" w:lineRule="exact"/>
        <w:ind w:right="480" w:firstLineChars="900" w:firstLine="25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B3711D" w:rsidRDefault="001B3089">
      <w:pPr>
        <w:widowControl/>
        <w:spacing w:line="560" w:lineRule="exact"/>
        <w:ind w:right="480" w:firstLineChars="900" w:firstLine="25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郑州市疾病预防控制中心招标采购评审办公室</w:t>
      </w:r>
    </w:p>
    <w:p w:rsidR="00B3711D" w:rsidRDefault="001B3089" w:rsidP="0085139B">
      <w:pPr>
        <w:widowControl/>
        <w:spacing w:line="560" w:lineRule="exact"/>
        <w:ind w:right="480" w:firstLineChars="1506" w:firstLine="4217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201</w:t>
      </w:r>
      <w:r w:rsidR="0098515D"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98515D"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A45F61"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日</w:t>
      </w:r>
    </w:p>
    <w:p w:rsidR="00AD3AD4" w:rsidRDefault="00AD3AD4" w:rsidP="0085139B">
      <w:pPr>
        <w:widowControl/>
        <w:spacing w:line="560" w:lineRule="exact"/>
        <w:ind w:right="480" w:firstLineChars="1506" w:firstLine="4217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W w:w="9193" w:type="dxa"/>
        <w:tblInd w:w="93" w:type="dxa"/>
        <w:tblLook w:val="04A0"/>
      </w:tblPr>
      <w:tblGrid>
        <w:gridCol w:w="546"/>
        <w:gridCol w:w="3438"/>
        <w:gridCol w:w="1206"/>
        <w:gridCol w:w="637"/>
        <w:gridCol w:w="709"/>
        <w:gridCol w:w="2657"/>
      </w:tblGrid>
      <w:tr w:rsidR="0098515D" w:rsidRPr="0098515D" w:rsidTr="0098515D">
        <w:trPr>
          <w:trHeight w:val="270"/>
        </w:trPr>
        <w:tc>
          <w:tcPr>
            <w:tcW w:w="9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E42" w:rsidRDefault="0098515D" w:rsidP="00850E42">
            <w:pPr>
              <w:widowControl/>
              <w:spacing w:line="560" w:lineRule="exact"/>
              <w:ind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附表1    </w:t>
            </w:r>
            <w:r w:rsidR="00850E42" w:rsidRPr="00850E4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食品风险监测微生物检测试剂项目参数明细表</w:t>
            </w:r>
          </w:p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      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单位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技术参数</w:t>
            </w:r>
          </w:p>
        </w:tc>
      </w:tr>
      <w:tr w:rsidR="0098515D" w:rsidRPr="0098515D" w:rsidTr="0098515D">
        <w:trPr>
          <w:trHeight w:val="8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月桂基硫酸盐胰蛋白胨（LST）肉汤发酵盒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100份/箱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试剂盒为9管一体设计，用于食品大肠菌群检测（九管法）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煌绿乳糖胆盐BGLB肉汤（含小导管）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10ml*20支/包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用于大肠菌群、大肠杆菌的测定</w:t>
            </w:r>
          </w:p>
        </w:tc>
      </w:tr>
      <w:tr w:rsidR="0098515D" w:rsidRPr="0098515D" w:rsidTr="0098515D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粪大肠菌群测试盒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100份/箱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试剂盒为15管一体设计，用于污水检测（十五管发酵法）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*4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总大肠菌群测试盒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100份/箱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试剂盒为15管一体设计，十五管发酵法</w:t>
            </w:r>
          </w:p>
        </w:tc>
      </w:tr>
      <w:tr w:rsidR="0098515D" w:rsidRPr="0098515D" w:rsidTr="0098515D">
        <w:trPr>
          <w:trHeight w:val="10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菌落总数测试片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25片/包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用于食品中菌落总数测定，也可用于环境、手、工作台面的卫生监测，且通过了AOAC认证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酵母/霉菌测试片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25片/包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用于食品中霉菌和酵母菌测定，且通过了AOAC认证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大肠菌群测试片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25片/包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用于食品中大肠菌群测定，且通过了AOAC认证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乳糖发酵管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10mL*50支/盒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用于生活饮用水复发酵检测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EC肉汤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515D">
              <w:rPr>
                <w:rFonts w:ascii="Arial" w:hAnsi="Arial" w:cs="Arial"/>
                <w:kern w:val="0"/>
                <w:sz w:val="22"/>
                <w:szCs w:val="22"/>
              </w:rPr>
              <w:t>10ml*20</w:t>
            </w:r>
            <w:r w:rsidRPr="0098515D">
              <w:rPr>
                <w:rFonts w:ascii="宋体" w:hAnsi="宋体" w:cs="Arial" w:hint="eastAsia"/>
                <w:kern w:val="0"/>
                <w:sz w:val="22"/>
                <w:szCs w:val="22"/>
              </w:rPr>
              <w:t>支</w:t>
            </w:r>
            <w:r w:rsidRPr="0098515D">
              <w:rPr>
                <w:rFonts w:ascii="Arial" w:hAnsi="Arial" w:cs="Arial"/>
                <w:kern w:val="0"/>
                <w:sz w:val="22"/>
                <w:szCs w:val="22"/>
              </w:rPr>
              <w:t>/</w:t>
            </w:r>
            <w:r w:rsidRPr="0098515D">
              <w:rPr>
                <w:rFonts w:ascii="宋体" w:hAnsi="宋体" w:cs="Arial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用于粪大肠菌群、大肠杆菌的测定</w:t>
            </w:r>
          </w:p>
        </w:tc>
      </w:tr>
      <w:tr w:rsidR="0098515D" w:rsidRPr="0098515D" w:rsidTr="0098515D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EC-MUG肉汤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515D">
              <w:rPr>
                <w:rFonts w:ascii="Arial" w:hAnsi="Arial" w:cs="Arial"/>
                <w:kern w:val="0"/>
                <w:sz w:val="22"/>
                <w:szCs w:val="22"/>
              </w:rPr>
              <w:t>10ml*20</w:t>
            </w:r>
            <w:r w:rsidRPr="0098515D">
              <w:rPr>
                <w:rFonts w:ascii="宋体" w:hAnsi="宋体" w:cs="Arial" w:hint="eastAsia"/>
                <w:kern w:val="0"/>
                <w:sz w:val="22"/>
                <w:szCs w:val="22"/>
              </w:rPr>
              <w:t>支</w:t>
            </w:r>
            <w:r w:rsidRPr="0098515D">
              <w:rPr>
                <w:rFonts w:ascii="Arial" w:hAnsi="Arial" w:cs="Arial"/>
                <w:kern w:val="0"/>
                <w:sz w:val="22"/>
                <w:szCs w:val="22"/>
              </w:rPr>
              <w:t>/</w:t>
            </w:r>
            <w:r w:rsidRPr="0098515D">
              <w:rPr>
                <w:rFonts w:ascii="宋体" w:hAnsi="宋体" w:cs="Arial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志贺氏菌干制生化套装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17种*10套/盒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副溶血弧菌干制生化套装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16种*10套/盒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*13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营养琼脂平板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Ф9cm/板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##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（真空包装）用于菌种的的保存、传代及纯培养，且有CNAS和MSDS报告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志贺氏菌显色平板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Ф9cm/板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真空包装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血琼脂平板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10皿/包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真空包装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缓冲蛋白胨水均质袋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225mL／袋*10／盒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用于沙门氏菌的增菌培养，且有CNAS和MSDS报告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缓冲蛋白胨水管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9mL*20支／盒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用于沙门氏菌、阪崎肠杆菌MPN法的增菌培养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李氏菌增菌肉汤管（LB2）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10mL／支*20／盒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用于李斯特氏菌的增菌培养</w:t>
            </w:r>
          </w:p>
        </w:tc>
      </w:tr>
      <w:tr w:rsidR="0098515D" w:rsidRPr="0098515D" w:rsidTr="0098515D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改良月桂基硫酸盐胰蛋白胨万古霉素肉汤（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mLST-Vm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）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10mL/支*20／盒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用于阪崎肠杆菌的选择性增菌培养，且有CNAS和MSDS报告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李斯特氏菌显色培养基平板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10皿/包*2/盒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用于李斯特菌的选择性分离培养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含0.6%酵母浸膏胰酪胨大豆琼脂平板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Ф9cm/板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用于李斯特菌的分离培养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科玛嘉金葡菌显色平板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Ф9cm/板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##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用于金葡菌的选择性分离培养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沙门氏菌显色培养平板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Ф9cm/板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块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##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用于沙门氏菌的选择性分离培养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阪崎肠杆菌显色平板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Ф9cm/板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用于阪崎肠杆菌的选择性分离培养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沙门氏菌干制生化套装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10种*10套／盒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单增干制生化套装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8种*10套／盒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哥伦比亚血琼脂平板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10皿/包*2包/盒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Preston肉汤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500mLX4袋/包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用于弯曲菌的增菌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改良磷酸盐缓冲液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225mL／袋*10／盒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用于小肠结肠炎耶尔森检验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CIN-1平板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10皿/包*2包/盒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用于小肠结肠炎耶尔森检验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改良克氏双塘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20支／盒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用于小肠结肠炎耶尔森检验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尿素酶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20支／盒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用于小肠结肠炎耶尔森检验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科玛嘉大肠杆菌显色培养基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37.3g/L/瓶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食品中肠杆菌科计数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KIA斜面（生化管）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20支/盒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MIU（生化管）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20支/盒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木糖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20支/盒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鼠李糖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20支/盒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肠道菌增菌肉汤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250g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颗粒剂型培养基。用于致泻大肠埃希氏检验</w:t>
            </w:r>
          </w:p>
        </w:tc>
      </w:tr>
      <w:tr w:rsidR="0098515D" w:rsidRPr="0098515D" w:rsidTr="0098515D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伊红美蓝琼脂平板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10皿/包*2/盒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用于革兰氏阴性肠杆菌尤其是大肠杆菌的分离和鉴定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0.85%生理盐水均质袋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225ml*10袋/盒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0.85%生理盐水管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9ml*20支/盒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阪崎肠杆菌干制生化鉴定试剂盒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10种*10套／盒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用于阪崎肠杆菌的生化鉴定，且有质检报告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蜡样芽胞干制生化套装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8种*10套／盒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用于蜡样芽孢杆菌的生化鉴定，且有质检报告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*44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诺如病毒双重荧光定量PCR试剂套装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50次/盒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29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五种致泻性大肠埃希氏菌多重PCR检测试剂盒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50次/盒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包含提取试剂盒和扩增试剂盒。可检测包括种属基因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uidA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，以及11个毒力基因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escV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eae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）、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bfpB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、stx1、stx2、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invE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ipaH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）、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elt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（同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lt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）、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estI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（同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st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，可覆盖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estIa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及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estIb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）、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astA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aggR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pic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共12个基因。适用于全自动毛细管凝胶电泳仪。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XLD琼脂平板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10皿/包*2/盒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适用于沙门氏菌和志贺氏菌的选择性分离培养</w:t>
            </w:r>
          </w:p>
        </w:tc>
      </w:tr>
      <w:tr w:rsidR="0098515D" w:rsidRPr="0098515D" w:rsidTr="0098515D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胰胨-亚硫酸盐-环丝氨酸琼脂基础（TSC）(颗粒剂型）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250g/瓶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适用于产气荚膜梭菌的平板计数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D-环丝氨酸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0.04g/ 支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适用于产气荚膜梭菌的平板计数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0.1%蛋白胨水均质袋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225mL／袋*10／盒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适用于产气荚膜梭菌的稀释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0.1%蛋白胨水管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9ml*20支/盒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适用于产气荚膜梭菌的稀释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液体硫乙醇酸盐培养基(FTG)( 颗粒剂型)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250g/瓶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适用于产气荚膜梭菌的培养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乳糖-明胶培养基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10mL/支*20／盒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适用于产气荚膜梭菌的鉴定试验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缓冲动力-硝酸盐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10mL/支*20／盒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适用于产气荚膜梭菌的鉴定试验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蛋白酶K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100mg/瓶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适用于样品的消化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病毒RNA提取试剂盒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50T/盒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适用于食品中诺如病毒和甲肝病毒的提取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甲肝病毒荧光PCR试剂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50次/盒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3%氯化钠碱性蛋白胨水(APW)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225ml*10袋/盒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适用于副溶血弧菌的增菌培养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弧菌显色培养基平板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10皿/包*2/盒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用于弧菌的选择分离培养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3%氯化钠胰蛋白胨大豆琼脂平板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10皿/包*2/盒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用于副溶血性弧菌的培养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肠道菌增菌肉汤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90mL/ 袋×10/盒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用于肠道菌的增菌培养</w:t>
            </w:r>
          </w:p>
        </w:tc>
      </w:tr>
      <w:tr w:rsidR="0098515D" w:rsidRPr="0098515D" w:rsidTr="0098515D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麦康凯琼脂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250g/瓶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用于肠道致病菌的选择性分离培养</w:t>
            </w:r>
          </w:p>
        </w:tc>
      </w:tr>
      <w:tr w:rsidR="0098515D" w:rsidRPr="0098515D" w:rsidTr="0098515D">
        <w:trPr>
          <w:trHeight w:val="8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假单胞菌琼脂培养基/CN琼脂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10皿/包*2/盒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用于饮用天然矿泉水中铜绿假单胞菌的选择性分离培养</w:t>
            </w:r>
          </w:p>
        </w:tc>
      </w:tr>
      <w:tr w:rsidR="0098515D" w:rsidRPr="0098515D" w:rsidTr="0098515D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金氏B培养基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10mL/支*20／盒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用于饮用天然矿泉水中铜绿假单胞菌的选择性分离培养</w:t>
            </w:r>
          </w:p>
        </w:tc>
      </w:tr>
      <w:tr w:rsidR="0098515D" w:rsidRPr="0098515D" w:rsidTr="0098515D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乙酰胺肉汤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10mL/支*20／盒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用于饮用天然矿泉水中铜绿假单胞菌的选择性分离培养</w:t>
            </w:r>
          </w:p>
        </w:tc>
      </w:tr>
      <w:tr w:rsidR="0098515D" w:rsidRPr="0098515D" w:rsidTr="0098515D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钠氏试剂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10mL/支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用于饮用天然矿泉水中铜绿假单胞菌的选择性分离培养</w:t>
            </w:r>
          </w:p>
        </w:tc>
      </w:tr>
      <w:tr w:rsidR="0098515D" w:rsidRPr="0098515D" w:rsidTr="0098515D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铜绿假单胞菌生化鉴定套装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 种×10 套/盒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用于饮用天然矿泉水中铜绿假单胞菌的选择性分离培养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ANC鉴定卡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20片/盒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盒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适用于</w:t>
            </w: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Vitek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Ⅱ等</w:t>
            </w: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全自动细菌生化鉴定仪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科玛嘉蜡样芽孢杆菌显色培养基平板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10皿/包*2/盒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脑心浸出液肉汤(BHI)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10mL/ 支×20/盒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改良Y琼脂平板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10皿/包*2包/盒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Skirrow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琼脂平板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10皿/包*2/盒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用于弯曲菌选择性分离培养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改良CCDA平板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10皿/包*2/盒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用于弯曲菌选择性分离培养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弯曲菌保存培养液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1.5ml*100支/盒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盒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用于弯曲菌的保存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spellStart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Karmali</w:t>
            </w:r>
            <w:proofErr w:type="spellEnd"/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琼脂平板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20块/盒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硫酸锰营养琼脂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250g/瓶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0.5%碱性复红染色液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10mL/支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胰蛋白胨大豆琼脂平板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10皿/包*2/盒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用于阪崎肠杆菌的选择性分离培养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*78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微需氧产气袋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10个/包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MGC </w:t>
            </w:r>
            <w:proofErr w:type="spellStart"/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AnaeroPack</w:t>
            </w:r>
            <w:proofErr w:type="spellEnd"/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微需氧菌培养，2.5L适用</w:t>
            </w:r>
          </w:p>
        </w:tc>
      </w:tr>
      <w:tr w:rsidR="0098515D" w:rsidRPr="0098515D" w:rsidTr="0098515D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*79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厌氧产气袋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10个/包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15D" w:rsidRPr="0098515D" w:rsidRDefault="0098515D" w:rsidP="009851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MGC </w:t>
            </w:r>
            <w:proofErr w:type="spellStart"/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AnaeroPack</w:t>
            </w:r>
            <w:proofErr w:type="spellEnd"/>
            <w:r w:rsidRPr="009851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微需氧菌培养，2.5L适用</w:t>
            </w:r>
          </w:p>
        </w:tc>
      </w:tr>
    </w:tbl>
    <w:p w:rsidR="00B3711D" w:rsidRDefault="00B3711D">
      <w:pPr>
        <w:widowControl/>
        <w:spacing w:line="560" w:lineRule="exact"/>
        <w:ind w:right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sectPr w:rsidR="00B3711D" w:rsidSect="00B3711D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-weight : 400">
    <w:altName w:val="仿宋_GB2312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9B6661"/>
    <w:rsid w:val="0006473A"/>
    <w:rsid w:val="00065709"/>
    <w:rsid w:val="000A7F13"/>
    <w:rsid w:val="00127FEB"/>
    <w:rsid w:val="00166B31"/>
    <w:rsid w:val="001B3089"/>
    <w:rsid w:val="00245E3D"/>
    <w:rsid w:val="00270314"/>
    <w:rsid w:val="002C574F"/>
    <w:rsid w:val="003201D1"/>
    <w:rsid w:val="003B0071"/>
    <w:rsid w:val="003B5C9F"/>
    <w:rsid w:val="00427CE1"/>
    <w:rsid w:val="004E4FE1"/>
    <w:rsid w:val="00522C7C"/>
    <w:rsid w:val="005301A6"/>
    <w:rsid w:val="005B31CF"/>
    <w:rsid w:val="005B5083"/>
    <w:rsid w:val="006C3C28"/>
    <w:rsid w:val="006E72B5"/>
    <w:rsid w:val="007A5E04"/>
    <w:rsid w:val="007C7A40"/>
    <w:rsid w:val="007D19AC"/>
    <w:rsid w:val="00850E42"/>
    <w:rsid w:val="0085139B"/>
    <w:rsid w:val="008B1A2D"/>
    <w:rsid w:val="008E681F"/>
    <w:rsid w:val="0096603B"/>
    <w:rsid w:val="009713B2"/>
    <w:rsid w:val="0098515D"/>
    <w:rsid w:val="009B6661"/>
    <w:rsid w:val="00A45F61"/>
    <w:rsid w:val="00AD3AD4"/>
    <w:rsid w:val="00B22B2B"/>
    <w:rsid w:val="00B34463"/>
    <w:rsid w:val="00B3711D"/>
    <w:rsid w:val="00B53D2C"/>
    <w:rsid w:val="00B725C3"/>
    <w:rsid w:val="00C31335"/>
    <w:rsid w:val="00C33276"/>
    <w:rsid w:val="00CC5DD4"/>
    <w:rsid w:val="00CF6006"/>
    <w:rsid w:val="00D0091F"/>
    <w:rsid w:val="00D208AF"/>
    <w:rsid w:val="00D76C55"/>
    <w:rsid w:val="00D96770"/>
    <w:rsid w:val="00DC4F1D"/>
    <w:rsid w:val="00E72E57"/>
    <w:rsid w:val="00F31963"/>
    <w:rsid w:val="04102C52"/>
    <w:rsid w:val="04CE364F"/>
    <w:rsid w:val="075030F5"/>
    <w:rsid w:val="0C262C2D"/>
    <w:rsid w:val="10073273"/>
    <w:rsid w:val="1BA52E67"/>
    <w:rsid w:val="1EAD7732"/>
    <w:rsid w:val="2046767D"/>
    <w:rsid w:val="24847A0F"/>
    <w:rsid w:val="260A3CC3"/>
    <w:rsid w:val="2820247A"/>
    <w:rsid w:val="2B3C50AA"/>
    <w:rsid w:val="2DBF183C"/>
    <w:rsid w:val="2E1E3731"/>
    <w:rsid w:val="32022097"/>
    <w:rsid w:val="32432E9F"/>
    <w:rsid w:val="33FD7BC4"/>
    <w:rsid w:val="375E2214"/>
    <w:rsid w:val="3DC55ACF"/>
    <w:rsid w:val="44B2758E"/>
    <w:rsid w:val="45446EC5"/>
    <w:rsid w:val="45633A52"/>
    <w:rsid w:val="45F10819"/>
    <w:rsid w:val="4833406A"/>
    <w:rsid w:val="48FD66D5"/>
    <w:rsid w:val="4A1F7E0C"/>
    <w:rsid w:val="4AB42B1E"/>
    <w:rsid w:val="50D33BA4"/>
    <w:rsid w:val="570F0BCA"/>
    <w:rsid w:val="5A5D5248"/>
    <w:rsid w:val="5D712E6E"/>
    <w:rsid w:val="5EDD38D4"/>
    <w:rsid w:val="5EE8322A"/>
    <w:rsid w:val="5F1E72DC"/>
    <w:rsid w:val="64712DC6"/>
    <w:rsid w:val="64D9638A"/>
    <w:rsid w:val="65816693"/>
    <w:rsid w:val="67237760"/>
    <w:rsid w:val="68293A0B"/>
    <w:rsid w:val="6AE17531"/>
    <w:rsid w:val="6C3B60B1"/>
    <w:rsid w:val="727F2381"/>
    <w:rsid w:val="76021A8A"/>
    <w:rsid w:val="7B250B26"/>
    <w:rsid w:val="7B574E52"/>
    <w:rsid w:val="7CF70A05"/>
    <w:rsid w:val="7D330A43"/>
    <w:rsid w:val="7FFA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B3711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Char">
    <w:name w:val="页脚 Char"/>
    <w:basedOn w:val="a0"/>
    <w:link w:val="a3"/>
    <w:uiPriority w:val="99"/>
    <w:semiHidden/>
    <w:qFormat/>
    <w:rsid w:val="00B3711D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B3711D"/>
    <w:rPr>
      <w:rFonts w:ascii="Font-weight : 400" w:eastAsia="Font-weight : 400" w:hAnsi="Font-weight : 400" w:cs="Font-weight : 400" w:hint="default"/>
      <w:i w:val="0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B3711D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B3711D"/>
    <w:rPr>
      <w:rFonts w:ascii="Times New Roman" w:eastAsia="宋体" w:hAnsi="Times New Roman" w:cs="Times New Roman"/>
      <w:sz w:val="18"/>
      <w:szCs w:val="18"/>
    </w:rPr>
  </w:style>
  <w:style w:type="character" w:customStyle="1" w:styleId="font51">
    <w:name w:val="font51"/>
    <w:basedOn w:val="a0"/>
    <w:rsid w:val="00B3711D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B3711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91">
    <w:name w:val="font91"/>
    <w:basedOn w:val="a0"/>
    <w:rsid w:val="00B3711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B3711D"/>
    <w:rPr>
      <w:rFonts w:ascii="Times New Roman" w:hAnsi="Times New Roman" w:cs="Times New Roman" w:hint="default"/>
      <w:b/>
      <w:i w:val="0"/>
      <w:color w:val="000000"/>
      <w:sz w:val="22"/>
      <w:szCs w:val="22"/>
      <w:u w:val="none"/>
    </w:rPr>
  </w:style>
  <w:style w:type="character" w:customStyle="1" w:styleId="font81">
    <w:name w:val="font81"/>
    <w:basedOn w:val="a0"/>
    <w:rsid w:val="00B3711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paragraph" w:customStyle="1" w:styleId="Default">
    <w:name w:val="Default"/>
    <w:qFormat/>
    <w:rsid w:val="00B3711D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qFormat/>
    <w:rsid w:val="00B37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B37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B371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644</Words>
  <Characters>3673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Administrator</cp:lastModifiedBy>
  <cp:revision>8</cp:revision>
  <cp:lastPrinted>2019-05-05T05:10:00Z</cp:lastPrinted>
  <dcterms:created xsi:type="dcterms:W3CDTF">2019-04-30T07:08:00Z</dcterms:created>
  <dcterms:modified xsi:type="dcterms:W3CDTF">2019-05-05T07:41:00Z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